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79A90" w14:textId="77777777" w:rsidR="00F90527" w:rsidRPr="003F6CC8" w:rsidRDefault="00F90527" w:rsidP="00F90527">
      <w:pPr>
        <w:pStyle w:val="Ttulo2"/>
        <w:spacing w:before="0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3F6CC8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ESTUDO TÉCNICO PRELIMINAR</w:t>
      </w:r>
    </w:p>
    <w:p w14:paraId="5407AC2B" w14:textId="77777777" w:rsidR="00F90527" w:rsidRPr="003F6CC8" w:rsidRDefault="00F90527" w:rsidP="00F90527">
      <w:pPr>
        <w:spacing w:after="0" w:line="240" w:lineRule="auto"/>
        <w:rPr>
          <w:rFonts w:ascii="Times New Roman" w:hAnsi="Times New Roman" w:cs="Times New Roman"/>
        </w:rPr>
      </w:pPr>
    </w:p>
    <w:p w14:paraId="4564D938" w14:textId="77777777" w:rsidR="00F90527" w:rsidRPr="003F6CC8" w:rsidRDefault="00F90527" w:rsidP="00F9052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8EE0CE3" w14:textId="5491BBF4" w:rsidR="00F90527" w:rsidRPr="003F6CC8" w:rsidRDefault="00F90527" w:rsidP="00F9052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5E46E4F" w14:textId="77777777" w:rsidR="00F90527" w:rsidRPr="003F6CC8" w:rsidRDefault="00F90527" w:rsidP="00F9052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68846D" w14:textId="77777777" w:rsidR="002D1087" w:rsidRPr="003F6CC8" w:rsidRDefault="002D1087" w:rsidP="00F9052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8B83322" w14:textId="77777777" w:rsidR="002D1087" w:rsidRPr="003F6CC8" w:rsidRDefault="002D1087" w:rsidP="00F9052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B597AAB" w14:textId="77777777" w:rsidR="002D1087" w:rsidRPr="003F6CC8" w:rsidRDefault="002D1087" w:rsidP="00F9052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90A955B" w14:textId="77777777" w:rsidR="002D1087" w:rsidRPr="003F6CC8" w:rsidRDefault="002D1087" w:rsidP="00F9052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47B29C4" w14:textId="77777777" w:rsidR="002D1087" w:rsidRPr="003F6CC8" w:rsidRDefault="002D1087" w:rsidP="00F9052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42CFC30" w14:textId="77777777" w:rsidR="002D1087" w:rsidRPr="003F6CC8" w:rsidRDefault="002D1087" w:rsidP="00F9052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E5939C7" w14:textId="77777777" w:rsidR="002D1087" w:rsidRPr="003F6CC8" w:rsidRDefault="002D1087" w:rsidP="00F9052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9D44CD6" w14:textId="77777777" w:rsidR="002D1087" w:rsidRPr="003F6CC8" w:rsidRDefault="002D1087" w:rsidP="00F9052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F714E9B" w14:textId="67713F24" w:rsidR="00F90527" w:rsidRPr="003F6CC8" w:rsidRDefault="00F90527" w:rsidP="00F9052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E90298E" w14:textId="77777777" w:rsidR="00F90527" w:rsidRPr="003F6CC8" w:rsidRDefault="00F90527" w:rsidP="00F9052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0830290" w14:textId="3F47886D" w:rsidR="00F90527" w:rsidRPr="003F6CC8" w:rsidRDefault="004E49AF" w:rsidP="00F90527">
      <w:pPr>
        <w:spacing w:line="240" w:lineRule="auto"/>
        <w:rPr>
          <w:rFonts w:ascii="Times New Roman" w:hAnsi="Times New Roman" w:cs="Times New Roman"/>
        </w:rPr>
      </w:pPr>
      <w:r w:rsidRPr="004E49AF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CONTRATAÇÃO DE EMPRESA PARA CONSTRUÇÃO DE 40 (QUARENTA) UNIDADES HABITACIONAIS DE INTERESSE SOCIAL, PADRÃO MINHA CASA MINHA VIDA – FNHIS, NO MUNICÍPIO DE JUTAÍ/AM</w:t>
      </w:r>
    </w:p>
    <w:p w14:paraId="2D0615F2" w14:textId="77777777" w:rsidR="00F90527" w:rsidRPr="003F6CC8" w:rsidRDefault="00F90527" w:rsidP="00F90527">
      <w:pPr>
        <w:spacing w:line="240" w:lineRule="auto"/>
        <w:rPr>
          <w:rFonts w:ascii="Times New Roman" w:hAnsi="Times New Roman" w:cs="Times New Roman"/>
        </w:rPr>
      </w:pPr>
    </w:p>
    <w:p w14:paraId="5D84B144" w14:textId="77777777" w:rsidR="00F90527" w:rsidRPr="003F6CC8" w:rsidRDefault="00F90527" w:rsidP="00F90527">
      <w:pPr>
        <w:spacing w:line="240" w:lineRule="auto"/>
        <w:rPr>
          <w:rFonts w:ascii="Times New Roman" w:hAnsi="Times New Roman" w:cs="Times New Roman"/>
        </w:rPr>
      </w:pPr>
    </w:p>
    <w:p w14:paraId="46915B10" w14:textId="77777777" w:rsidR="00F90527" w:rsidRPr="003F6CC8" w:rsidRDefault="00F90527" w:rsidP="00F90527">
      <w:pPr>
        <w:spacing w:line="240" w:lineRule="auto"/>
        <w:rPr>
          <w:rFonts w:ascii="Times New Roman" w:hAnsi="Times New Roman" w:cs="Times New Roman"/>
        </w:rPr>
      </w:pPr>
    </w:p>
    <w:p w14:paraId="515F5B17" w14:textId="77777777" w:rsidR="00F90527" w:rsidRDefault="00F90527" w:rsidP="00F90527">
      <w:pPr>
        <w:spacing w:line="240" w:lineRule="auto"/>
        <w:rPr>
          <w:rFonts w:ascii="Times New Roman" w:hAnsi="Times New Roman" w:cs="Times New Roman"/>
        </w:rPr>
      </w:pPr>
    </w:p>
    <w:p w14:paraId="2F8CA5FB" w14:textId="77777777" w:rsidR="00AB6574" w:rsidRDefault="00AB6574" w:rsidP="00F90527">
      <w:pPr>
        <w:spacing w:line="240" w:lineRule="auto"/>
        <w:rPr>
          <w:rFonts w:ascii="Times New Roman" w:hAnsi="Times New Roman" w:cs="Times New Roman"/>
        </w:rPr>
      </w:pPr>
    </w:p>
    <w:p w14:paraId="1131BA27" w14:textId="77777777" w:rsidR="00AB6574" w:rsidRPr="003F6CC8" w:rsidRDefault="00AB6574" w:rsidP="00F90527">
      <w:pPr>
        <w:spacing w:line="240" w:lineRule="auto"/>
        <w:rPr>
          <w:rFonts w:ascii="Times New Roman" w:hAnsi="Times New Roman" w:cs="Times New Roman"/>
        </w:rPr>
      </w:pPr>
    </w:p>
    <w:p w14:paraId="523658DF" w14:textId="77777777" w:rsidR="00F90527" w:rsidRPr="003F6CC8" w:rsidRDefault="00F90527" w:rsidP="00F90527">
      <w:pPr>
        <w:spacing w:line="240" w:lineRule="auto"/>
        <w:rPr>
          <w:rFonts w:ascii="Times New Roman" w:hAnsi="Times New Roman" w:cs="Times New Roman"/>
        </w:rPr>
      </w:pPr>
    </w:p>
    <w:p w14:paraId="09FC42D9" w14:textId="77777777" w:rsidR="00F90527" w:rsidRDefault="00F90527" w:rsidP="00F90527">
      <w:pPr>
        <w:spacing w:line="240" w:lineRule="auto"/>
        <w:rPr>
          <w:rFonts w:ascii="Times New Roman" w:hAnsi="Times New Roman" w:cs="Times New Roman"/>
        </w:rPr>
      </w:pPr>
    </w:p>
    <w:p w14:paraId="6D615732" w14:textId="77777777" w:rsidR="00797EA3" w:rsidRPr="003F6CC8" w:rsidRDefault="00797EA3" w:rsidP="00F90527">
      <w:pPr>
        <w:spacing w:line="240" w:lineRule="auto"/>
        <w:rPr>
          <w:rFonts w:ascii="Times New Roman" w:hAnsi="Times New Roman" w:cs="Times New Roman"/>
        </w:rPr>
      </w:pPr>
    </w:p>
    <w:p w14:paraId="2D9D3E86" w14:textId="3A3FF5D7" w:rsidR="00F90527" w:rsidRDefault="00F90527" w:rsidP="00F90527">
      <w:pPr>
        <w:spacing w:line="240" w:lineRule="auto"/>
        <w:rPr>
          <w:rFonts w:ascii="Times New Roman" w:hAnsi="Times New Roman" w:cs="Times New Roman"/>
        </w:rPr>
      </w:pPr>
    </w:p>
    <w:p w14:paraId="4043BD75" w14:textId="77777777" w:rsidR="00AE6DE7" w:rsidRDefault="00AE6DE7" w:rsidP="00F90527">
      <w:pPr>
        <w:spacing w:line="240" w:lineRule="auto"/>
        <w:rPr>
          <w:rFonts w:ascii="Times New Roman" w:hAnsi="Times New Roman" w:cs="Times New Roman"/>
        </w:rPr>
      </w:pPr>
    </w:p>
    <w:p w14:paraId="0ECE4B31" w14:textId="77777777" w:rsidR="002B75AC" w:rsidRDefault="002B75AC" w:rsidP="00F90527">
      <w:pPr>
        <w:spacing w:line="240" w:lineRule="auto"/>
        <w:rPr>
          <w:rFonts w:ascii="Times New Roman" w:hAnsi="Times New Roman" w:cs="Times New Roman"/>
        </w:rPr>
      </w:pPr>
    </w:p>
    <w:p w14:paraId="6F8C1360" w14:textId="77777777" w:rsidR="00AB6574" w:rsidRPr="003F6CC8" w:rsidRDefault="00AB6574" w:rsidP="00F90527">
      <w:pPr>
        <w:spacing w:line="240" w:lineRule="auto"/>
        <w:rPr>
          <w:rFonts w:ascii="Times New Roman" w:hAnsi="Times New Roman" w:cs="Times New Roman"/>
        </w:rPr>
      </w:pPr>
    </w:p>
    <w:p w14:paraId="7F2BCC13" w14:textId="77777777" w:rsidR="00F90527" w:rsidRPr="003F6CC8" w:rsidRDefault="00F90527" w:rsidP="00F90527">
      <w:pPr>
        <w:spacing w:line="240" w:lineRule="auto"/>
        <w:rPr>
          <w:rFonts w:ascii="Times New Roman" w:hAnsi="Times New Roman" w:cs="Times New Roman"/>
        </w:rPr>
      </w:pPr>
    </w:p>
    <w:p w14:paraId="5F8D61F8" w14:textId="77777777" w:rsidR="002B75AC" w:rsidRPr="003F6CC8" w:rsidRDefault="002B75AC" w:rsidP="000A5C69">
      <w:pPr>
        <w:spacing w:line="240" w:lineRule="auto"/>
        <w:jc w:val="center"/>
        <w:rPr>
          <w:rFonts w:ascii="Times New Roman" w:hAnsi="Times New Roman" w:cs="Times New Roman"/>
        </w:rPr>
      </w:pPr>
    </w:p>
    <w:p w14:paraId="2EB14B6B" w14:textId="77777777" w:rsidR="00F90527" w:rsidRPr="003F6CC8" w:rsidRDefault="00F90527" w:rsidP="000A5C69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3F6CC8">
        <w:rPr>
          <w:rFonts w:ascii="Times New Roman" w:hAnsi="Times New Roman" w:cs="Times New Roman"/>
          <w:b/>
          <w:bCs/>
        </w:rPr>
        <w:t>JUTAÍ/AM</w:t>
      </w:r>
    </w:p>
    <w:p w14:paraId="28DD3FB2" w14:textId="0E67E045" w:rsidR="00AE6DE7" w:rsidRDefault="00F90527" w:rsidP="000A5C69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3F6CC8">
        <w:rPr>
          <w:rFonts w:ascii="Times New Roman" w:hAnsi="Times New Roman" w:cs="Times New Roman"/>
          <w:b/>
          <w:bCs/>
        </w:rPr>
        <w:t>202</w:t>
      </w:r>
      <w:r w:rsidR="00D305D2">
        <w:rPr>
          <w:rFonts w:ascii="Times New Roman" w:hAnsi="Times New Roman" w:cs="Times New Roman"/>
          <w:b/>
          <w:bCs/>
        </w:rPr>
        <w:t>6</w:t>
      </w:r>
      <w:r w:rsidR="00BE1F1C">
        <w:rPr>
          <w:rFonts w:ascii="Times New Roman" w:hAnsi="Times New Roman" w:cs="Times New Roman"/>
          <w:b/>
          <w:bCs/>
        </w:rPr>
        <w:t xml:space="preserve"> </w:t>
      </w:r>
      <w:r w:rsidR="00345386">
        <w:rPr>
          <w:rFonts w:ascii="Times New Roman" w:hAnsi="Times New Roman" w:cs="Times New Roman"/>
          <w:b/>
          <w:bCs/>
        </w:rPr>
        <w:t xml:space="preserve"> </w:t>
      </w:r>
    </w:p>
    <w:p w14:paraId="3C94E507" w14:textId="77777777" w:rsidR="00F90527" w:rsidRPr="007F78AE" w:rsidRDefault="00F90527" w:rsidP="0071252F">
      <w:pPr>
        <w:spacing w:before="0" w:after="0" w:line="240" w:lineRule="auto"/>
        <w:jc w:val="center"/>
        <w:rPr>
          <w:rFonts w:ascii="Times New Roman" w:hAnsi="Times New Roman" w:cs="Times New Roman"/>
          <w:b/>
          <w:bCs/>
          <w:sz w:val="22"/>
        </w:rPr>
      </w:pPr>
      <w:r w:rsidRPr="007F78AE">
        <w:rPr>
          <w:rFonts w:ascii="Times New Roman" w:hAnsi="Times New Roman" w:cs="Times New Roman"/>
          <w:b/>
          <w:bCs/>
          <w:sz w:val="22"/>
        </w:rPr>
        <w:lastRenderedPageBreak/>
        <w:t>ESTUDO TÉCNICO PRELIMINAR</w:t>
      </w:r>
    </w:p>
    <w:p w14:paraId="4FCEDD7F" w14:textId="77777777" w:rsidR="0049637D" w:rsidRDefault="0049637D" w:rsidP="0071252F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2"/>
        </w:rPr>
      </w:pPr>
      <w:bookmarkStart w:id="0" w:name="_Hlk208430562"/>
      <w:bookmarkStart w:id="1" w:name="_Hlk208430816"/>
      <w:r w:rsidRPr="007F78AE">
        <w:rPr>
          <w:rFonts w:ascii="Times New Roman" w:hAnsi="Times New Roman" w:cs="Times New Roman"/>
          <w:b/>
          <w:color w:val="000000"/>
          <w:sz w:val="22"/>
        </w:rPr>
        <w:t>Artigo 6º, inciso XX, e artigo 18 da Lei 14.133/2021</w:t>
      </w:r>
      <w:bookmarkEnd w:id="0"/>
    </w:p>
    <w:p w14:paraId="49357FEC" w14:textId="77777777" w:rsidR="0071252F" w:rsidRPr="007F78AE" w:rsidRDefault="0071252F" w:rsidP="0071252F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2"/>
        </w:rPr>
      </w:pPr>
    </w:p>
    <w:bookmarkEnd w:id="1"/>
    <w:p w14:paraId="58983886" w14:textId="77777777" w:rsidR="00F90527" w:rsidRPr="007F78AE" w:rsidRDefault="00F90527" w:rsidP="007F78AE">
      <w:pPr>
        <w:spacing w:line="240" w:lineRule="auto"/>
        <w:rPr>
          <w:rFonts w:ascii="Times New Roman" w:hAnsi="Times New Roman" w:cs="Times New Roman"/>
          <w:sz w:val="22"/>
        </w:rPr>
      </w:pPr>
      <w:r w:rsidRPr="007F78AE">
        <w:rPr>
          <w:rFonts w:ascii="Times New Roman" w:hAnsi="Times New Roman" w:cs="Times New Roman"/>
          <w:sz w:val="22"/>
        </w:rPr>
        <w:t xml:space="preserve">O presente documento caracteriza a primeira etapa da fase de planejamento e apresenta os devidos estudos para a contratação de empresa que atenderá às necessidades abaixo especificadas.  </w:t>
      </w:r>
    </w:p>
    <w:p w14:paraId="62BD41A6" w14:textId="77777777" w:rsidR="00F90527" w:rsidRPr="007F78AE" w:rsidRDefault="00F90527" w:rsidP="007F78AE">
      <w:pPr>
        <w:spacing w:line="240" w:lineRule="auto"/>
        <w:rPr>
          <w:rFonts w:ascii="Times New Roman" w:hAnsi="Times New Roman" w:cs="Times New Roman"/>
          <w:sz w:val="22"/>
        </w:rPr>
      </w:pPr>
    </w:p>
    <w:p w14:paraId="118C5666" w14:textId="77777777" w:rsidR="00F90527" w:rsidRPr="007F78AE" w:rsidRDefault="00F90527" w:rsidP="007F78AE">
      <w:pPr>
        <w:pStyle w:val="Ttulo1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7F78AE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IDENTIFICAÇÃO</w:t>
      </w:r>
    </w:p>
    <w:p w14:paraId="57B30854" w14:textId="00A16691" w:rsidR="0096754D" w:rsidRPr="007F78AE" w:rsidRDefault="008D3649" w:rsidP="007F78AE">
      <w:pPr>
        <w:pStyle w:val="NormalWeb"/>
        <w:numPr>
          <w:ilvl w:val="0"/>
          <w:numId w:val="15"/>
        </w:numPr>
        <w:spacing w:before="120" w:beforeAutospacing="0" w:after="120" w:afterAutospacing="0"/>
        <w:ind w:left="714" w:hanging="357"/>
        <w:jc w:val="both"/>
        <w:rPr>
          <w:sz w:val="22"/>
          <w:szCs w:val="22"/>
        </w:rPr>
      </w:pPr>
      <w:r w:rsidRPr="007F78AE">
        <w:rPr>
          <w:sz w:val="22"/>
          <w:szCs w:val="22"/>
        </w:rPr>
        <w:t>Demanda identificada como obra de engenharia voltada à provisão habitacional de interesse social no Município de Jutaí/AM, contemplando a construção de 40 (quarenta) unidades habitacionais padrão Programa Minha Casa Minha Vida – FNHIS, destinadas ao atendimento de famílias em situação de vulnerabilidade social e déficit habitacional, com unidades do tipo casa térrea acessível, compostas por 2 (dois) quartos, sala, cozinha e banheiro.</w:t>
      </w:r>
    </w:p>
    <w:p w14:paraId="4083B54C" w14:textId="2AF8AF5F" w:rsidR="00F90527" w:rsidRPr="007F78AE" w:rsidRDefault="00F90527" w:rsidP="007F78AE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b/>
          <w:bCs/>
          <w:color w:val="000000"/>
          <w:sz w:val="22"/>
        </w:rPr>
        <w:t>Local d</w:t>
      </w:r>
      <w:r w:rsidR="003F6CC8" w:rsidRPr="007F78AE">
        <w:rPr>
          <w:rFonts w:ascii="Times New Roman" w:eastAsia="Times New Roman" w:hAnsi="Times New Roman" w:cs="Times New Roman"/>
          <w:b/>
          <w:bCs/>
          <w:color w:val="000000"/>
          <w:sz w:val="22"/>
        </w:rPr>
        <w:t>a Construção</w:t>
      </w:r>
      <w:r w:rsidRPr="007F78AE">
        <w:rPr>
          <w:rFonts w:ascii="Times New Roman" w:eastAsia="Times New Roman" w:hAnsi="Times New Roman" w:cs="Times New Roman"/>
          <w:b/>
          <w:bCs/>
          <w:color w:val="000000"/>
          <w:sz w:val="22"/>
        </w:rPr>
        <w:t>:</w:t>
      </w:r>
      <w:r w:rsidR="0094317A" w:rsidRPr="007F78AE">
        <w:rPr>
          <w:rFonts w:ascii="Times New Roman" w:eastAsia="Times New Roman" w:hAnsi="Times New Roman" w:cs="Times New Roman"/>
          <w:b/>
          <w:bCs/>
          <w:color w:val="000000"/>
          <w:sz w:val="22"/>
        </w:rPr>
        <w:t xml:space="preserve"> </w:t>
      </w:r>
      <w:r w:rsidR="0094317A" w:rsidRPr="007F78AE">
        <w:rPr>
          <w:rFonts w:ascii="Times New Roman" w:eastAsia="Times New Roman" w:hAnsi="Times New Roman" w:cs="Times New Roman"/>
          <w:color w:val="000000"/>
          <w:sz w:val="22"/>
        </w:rPr>
        <w:t xml:space="preserve">Conjunto Vicente Barbosa, Bairro Santo Antônio, </w:t>
      </w:r>
      <w:r w:rsidR="00B81B19" w:rsidRPr="007F78AE">
        <w:rPr>
          <w:rFonts w:ascii="Times New Roman" w:eastAsia="Times New Roman" w:hAnsi="Times New Roman" w:cs="Times New Roman"/>
          <w:color w:val="000000"/>
          <w:sz w:val="22"/>
        </w:rPr>
        <w:t>M</w:t>
      </w:r>
      <w:r w:rsidR="00E1061F" w:rsidRPr="007F78AE">
        <w:rPr>
          <w:rFonts w:ascii="Times New Roman" w:eastAsia="Times New Roman" w:hAnsi="Times New Roman" w:cs="Times New Roman"/>
          <w:color w:val="000000"/>
          <w:sz w:val="22"/>
        </w:rPr>
        <w:t xml:space="preserve">unicípio de </w:t>
      </w:r>
      <w:r w:rsidR="0094317A" w:rsidRPr="007F78AE">
        <w:rPr>
          <w:rFonts w:ascii="Times New Roman" w:eastAsia="Times New Roman" w:hAnsi="Times New Roman" w:cs="Times New Roman"/>
          <w:color w:val="000000"/>
          <w:sz w:val="22"/>
        </w:rPr>
        <w:t>Jutaí/AM.</w:t>
      </w:r>
      <w:r w:rsidRPr="007F78AE">
        <w:rPr>
          <w:rFonts w:ascii="Times New Roman" w:eastAsia="Times New Roman" w:hAnsi="Times New Roman" w:cs="Times New Roman"/>
          <w:color w:val="000000"/>
          <w:sz w:val="22"/>
        </w:rPr>
        <w:t xml:space="preserve"> </w:t>
      </w:r>
    </w:p>
    <w:p w14:paraId="786F3131" w14:textId="4B28D2AB" w:rsidR="00F90527" w:rsidRPr="007F78AE" w:rsidRDefault="00F90527" w:rsidP="007F78AE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14" w:hanging="357"/>
        <w:jc w:val="left"/>
        <w:rPr>
          <w:rFonts w:ascii="Times New Roman" w:eastAsia="Times New Roman" w:hAnsi="Times New Roman" w:cs="Times New Roman"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b/>
          <w:color w:val="000000"/>
          <w:sz w:val="22"/>
        </w:rPr>
        <w:t>Unidade Requisitante:</w:t>
      </w:r>
      <w:r w:rsidRPr="007F78AE">
        <w:rPr>
          <w:rFonts w:ascii="Times New Roman" w:eastAsia="Times New Roman" w:hAnsi="Times New Roman" w:cs="Times New Roman"/>
          <w:color w:val="000000"/>
          <w:sz w:val="22"/>
        </w:rPr>
        <w:t xml:space="preserve"> Secretaria Municipal de </w:t>
      </w:r>
      <w:r w:rsidR="00797EA3" w:rsidRPr="007F78AE">
        <w:rPr>
          <w:rFonts w:ascii="Times New Roman" w:eastAsia="Times New Roman" w:hAnsi="Times New Roman" w:cs="Times New Roman"/>
          <w:color w:val="000000"/>
          <w:sz w:val="22"/>
        </w:rPr>
        <w:t>Obras e Infraestrutura</w:t>
      </w:r>
      <w:r w:rsidR="00113F78" w:rsidRPr="007F78AE">
        <w:rPr>
          <w:rFonts w:ascii="Times New Roman" w:eastAsia="Times New Roman" w:hAnsi="Times New Roman" w:cs="Times New Roman"/>
          <w:color w:val="000000"/>
          <w:sz w:val="22"/>
        </w:rPr>
        <w:t>.</w:t>
      </w:r>
    </w:p>
    <w:p w14:paraId="54D4A63C" w14:textId="77777777" w:rsidR="001E6687" w:rsidRPr="007F78AE" w:rsidRDefault="001E6687" w:rsidP="007F78A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left"/>
        <w:rPr>
          <w:rFonts w:ascii="Times New Roman" w:eastAsia="Times New Roman" w:hAnsi="Times New Roman" w:cs="Times New Roman"/>
          <w:color w:val="000000"/>
          <w:sz w:val="22"/>
        </w:rPr>
      </w:pPr>
    </w:p>
    <w:p w14:paraId="5CBF1950" w14:textId="77777777" w:rsidR="00F90527" w:rsidRPr="007F78AE" w:rsidRDefault="00F90527" w:rsidP="007F78AE">
      <w:pPr>
        <w:pStyle w:val="Ttulo1"/>
        <w:numPr>
          <w:ilvl w:val="0"/>
          <w:numId w:val="11"/>
        </w:numPr>
        <w:shd w:val="clear" w:color="auto" w:fill="F2F2F2" w:themeFill="background1" w:themeFillShade="F2"/>
        <w:spacing w:before="120" w:after="12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color w:val="000000"/>
          <w:sz w:val="22"/>
          <w:szCs w:val="22"/>
          <w:u w:val="single"/>
        </w:rPr>
      </w:pPr>
      <w:r w:rsidRPr="007F78AE">
        <w:rPr>
          <w:rFonts w:ascii="Times New Roman" w:hAnsi="Times New Roman" w:cs="Times New Roman"/>
          <w:color w:val="000000"/>
          <w:sz w:val="22"/>
          <w:szCs w:val="22"/>
          <w:u w:val="single"/>
        </w:rPr>
        <w:t xml:space="preserve"> </w:t>
      </w:r>
      <w:r w:rsidRPr="007F78AE">
        <w:rPr>
          <w:rFonts w:ascii="Times New Roman" w:eastAsia="Times New Roman" w:hAnsi="Times New Roman" w:cs="Times New Roman"/>
          <w:b/>
          <w:color w:val="000000"/>
          <w:sz w:val="22"/>
          <w:szCs w:val="22"/>
          <w:u w:val="single"/>
        </w:rPr>
        <w:t>DESCRIÇÃO DA NECESSIDADE</w:t>
      </w:r>
    </w:p>
    <w:p w14:paraId="5E7E1961" w14:textId="2D5FFA9F" w:rsidR="00892706" w:rsidRPr="007F78AE" w:rsidRDefault="008E7873" w:rsidP="007F78AE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Cs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bCs/>
          <w:color w:val="000000"/>
          <w:sz w:val="22"/>
        </w:rPr>
        <w:t>A presente contratação se faz necessária para atender à demanda por provisão habitacional de interesse social no Município de Jutaí/AM, considerando o déficit habitacional existente e a necessidade de garantir moradia digna à população em situação de vulnerabilidade social. A ausência de unidades habitacionais adequadas compromete diretamente a qualidade de vida das famílias, refletindo em condições precárias de moradia, adensamento excessivo e ocupações irregulares.</w:t>
      </w:r>
    </w:p>
    <w:p w14:paraId="407C053C" w14:textId="1BC7FE6D" w:rsidR="00254F3E" w:rsidRPr="007F78AE" w:rsidRDefault="002E0423" w:rsidP="007F78AE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Cs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bCs/>
          <w:color w:val="000000"/>
          <w:sz w:val="22"/>
        </w:rPr>
        <w:t>A execução das 40 (quarenta) unidades habitacionais, padrão Programa Minha Casa Minha Vida – FNHIS, é indispensável para assegurar condições adequadas de habitação, salubridade, segurança, acessibilidade e conforto, atendendo aos parâmetros técnicos e sociais estabelecidos pelo programa habitacional. Trata-se de medida essencial para reduzir o déficit habitacional, promover inclusão social e garantir o direito fundamental à moradia.</w:t>
      </w:r>
    </w:p>
    <w:p w14:paraId="268C914D" w14:textId="477999CF" w:rsidR="00AA6BA2" w:rsidRPr="007F78AE" w:rsidRDefault="0043601D" w:rsidP="007F78AE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Cs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bCs/>
          <w:color w:val="000000"/>
          <w:sz w:val="22"/>
        </w:rPr>
        <w:t>A obra será executada com recursos oriundos de repasse federal vinculado ao Programa Minha Casa Minha Vida – FNHIS, complementados por contrapartida municipal, totalizando o valor global estimado de R$ 6.086.742,62 (seis milhões, oitenta e seis mil, setecentos e quarenta e dois reais e sessenta e dois centavos), sendo considerada prioritária para o desenvolvimento urbano e social do Município de Jutaí/AM.</w:t>
      </w:r>
    </w:p>
    <w:p w14:paraId="2BEA5BD1" w14:textId="6F34C394" w:rsidR="00444939" w:rsidRPr="007F78AE" w:rsidRDefault="001E05D4" w:rsidP="007F78AE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Cs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bCs/>
          <w:color w:val="000000"/>
          <w:sz w:val="22"/>
        </w:rPr>
        <w:t xml:space="preserve">A solução construtiva prevista contempla a execução de unidades habitacionais do tipo casa térrea acessível, com </w:t>
      </w:r>
      <w:r w:rsidR="00212684">
        <w:rPr>
          <w:rFonts w:ascii="Times New Roman" w:eastAsia="Times New Roman" w:hAnsi="Times New Roman" w:cs="Times New Roman"/>
          <w:bCs/>
          <w:color w:val="000000"/>
          <w:sz w:val="22"/>
        </w:rPr>
        <w:t xml:space="preserve">área </w:t>
      </w:r>
      <w:r w:rsidR="00F860B9" w:rsidRPr="007F78AE">
        <w:rPr>
          <w:rFonts w:ascii="Times New Roman" w:eastAsia="Times New Roman" w:hAnsi="Times New Roman" w:cs="Times New Roman"/>
          <w:bCs/>
          <w:color w:val="000000"/>
          <w:sz w:val="22"/>
        </w:rPr>
        <w:t>construída</w:t>
      </w:r>
      <w:r w:rsidRPr="007F78AE">
        <w:rPr>
          <w:rFonts w:ascii="Times New Roman" w:eastAsia="Times New Roman" w:hAnsi="Times New Roman" w:cs="Times New Roman"/>
          <w:bCs/>
          <w:color w:val="000000"/>
          <w:sz w:val="22"/>
        </w:rPr>
        <w:t xml:space="preserve"> de 53,86 m² por unidade, compostas por 2 (dois) quartos, sala, cozinha e banheiro, com estrutura em concreto armado, alvenaria de vedação, cobertura em estrutura de madeira com telha de fibrocimento, instalações elétricas, hidrossanitárias e demais elementos construtivos, adotando métodos executivos consolidados que asseguram durabilidade, funcionalidade e facilidade de manutenção, em conformidade com as normas técnicas vigentes.</w:t>
      </w:r>
    </w:p>
    <w:p w14:paraId="645AC60B" w14:textId="067AB124" w:rsidR="0017078F" w:rsidRPr="007F78AE" w:rsidRDefault="0017078F" w:rsidP="007F78AE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b/>
          <w:color w:val="000000"/>
          <w:sz w:val="22"/>
        </w:rPr>
        <w:t>CONTEXTO DO MUNICÍPIO</w:t>
      </w:r>
    </w:p>
    <w:p w14:paraId="30572AA3" w14:textId="48EA8C82" w:rsidR="00BA4F83" w:rsidRPr="007F78AE" w:rsidRDefault="00C44576" w:rsidP="007F78AE">
      <w:pPr>
        <w:numPr>
          <w:ilvl w:val="2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Cs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bCs/>
          <w:color w:val="000000"/>
          <w:sz w:val="22"/>
        </w:rPr>
        <w:t>O Município de Jutaí/AM apresenta características geográficas e logísticas próprias da região amazônica, com limitações de acesso, predominância do transporte fluvial e desafios estruturais no desenvolvimento urbano. Nesse contexto, a oferta de moradias adequadas torna-se um dos principais instrumentos de promoção da dignidade humana e organização territorial.</w:t>
      </w:r>
    </w:p>
    <w:p w14:paraId="5116A2C9" w14:textId="3F0609C0" w:rsidR="00093215" w:rsidRPr="007F78AE" w:rsidRDefault="00F25DAC" w:rsidP="007F78AE">
      <w:pPr>
        <w:numPr>
          <w:ilvl w:val="2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Cs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bCs/>
          <w:color w:val="000000"/>
          <w:sz w:val="22"/>
        </w:rPr>
        <w:t>A carência de unidades habitacionais adequadas no município resulta em ocupações precárias, déficit quantitativo e qualitativo de moradia, bem como em condições inadequadas de infraestrutura básica, impactando diretamente a saúde, segurança e bem-estar da população.</w:t>
      </w:r>
    </w:p>
    <w:p w14:paraId="4B26685B" w14:textId="510CF8EE" w:rsidR="00093215" w:rsidRPr="007F78AE" w:rsidRDefault="007F6D62" w:rsidP="007F78AE">
      <w:pPr>
        <w:numPr>
          <w:ilvl w:val="2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Cs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bCs/>
          <w:color w:val="000000"/>
          <w:sz w:val="22"/>
        </w:rPr>
        <w:lastRenderedPageBreak/>
        <w:t>Nesse cenário, a implantação das unidades habitacionais configura-se como medida estratégica para redução do déficit habitacional, promoção da inclusão social e melhoria das condições de vida da população, além de contribuir para o ordenamento urbano e o desenvolvimento sustentável do Município de Jutaí/AM.</w:t>
      </w:r>
    </w:p>
    <w:p w14:paraId="1DD13DEB" w14:textId="77777777" w:rsidR="00F90527" w:rsidRPr="007F78AE" w:rsidRDefault="00F90527" w:rsidP="007F78AE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hd w:val="clear" w:color="auto" w:fill="F2F2F2" w:themeFill="background1" w:themeFillShade="F2"/>
        <w:spacing w:line="240" w:lineRule="auto"/>
        <w:jc w:val="left"/>
        <w:rPr>
          <w:rFonts w:ascii="Times New Roman" w:eastAsia="Times New Roman" w:hAnsi="Times New Roman" w:cs="Times New Roman"/>
          <w:b/>
          <w:color w:val="000000"/>
          <w:sz w:val="22"/>
          <w:u w:val="single"/>
        </w:rPr>
      </w:pPr>
      <w:r w:rsidRPr="007F78AE">
        <w:rPr>
          <w:rFonts w:ascii="Times New Roman" w:eastAsia="Times New Roman" w:hAnsi="Times New Roman" w:cs="Times New Roman"/>
          <w:b/>
          <w:color w:val="000000"/>
          <w:sz w:val="22"/>
          <w:u w:val="single"/>
        </w:rPr>
        <w:t>REQUISITOS DA CONTRATAÇÃO</w:t>
      </w:r>
    </w:p>
    <w:p w14:paraId="7F41127F" w14:textId="70B372FC" w:rsidR="00F90527" w:rsidRPr="007F78AE" w:rsidRDefault="0017078F" w:rsidP="007F78AE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Cs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bCs/>
          <w:color w:val="000000"/>
          <w:sz w:val="22"/>
        </w:rPr>
        <w:t>São requisitos essenciais desta contratação</w:t>
      </w:r>
      <w:r w:rsidR="00F90527" w:rsidRPr="007F78AE">
        <w:rPr>
          <w:rFonts w:ascii="Times New Roman" w:eastAsia="Times New Roman" w:hAnsi="Times New Roman" w:cs="Times New Roman"/>
          <w:bCs/>
          <w:color w:val="000000"/>
          <w:sz w:val="22"/>
        </w:rPr>
        <w:t xml:space="preserve">: </w:t>
      </w:r>
    </w:p>
    <w:p w14:paraId="1A2D1D76" w14:textId="5BFA02E8" w:rsidR="00EF3FD2" w:rsidRPr="007F78AE" w:rsidRDefault="00DF5B23" w:rsidP="007F78AE">
      <w:pPr>
        <w:numPr>
          <w:ilvl w:val="2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Cs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bCs/>
          <w:color w:val="000000"/>
          <w:sz w:val="22"/>
        </w:rPr>
        <w:t>A execução da obra de construção de 40 (quarenta) unidades habitacionais de interesse social, padrão Programa Minha Casa Minha Vida – FNHIS, do tipo casa térrea acessível, conforme projetos executivos, memorial descritivo, especificações técnicas e demais documentos que integram o processo, a serem implantadas na Rua Projetada, s/n, Conjunto Vicente Barbosa, Bairro Santo Antônio, no Município de Jutaí/AM.</w:t>
      </w:r>
    </w:p>
    <w:p w14:paraId="71920033" w14:textId="185659C5" w:rsidR="004F1E45" w:rsidRPr="007F78AE" w:rsidRDefault="00F0233E" w:rsidP="007F78AE">
      <w:pPr>
        <w:numPr>
          <w:ilvl w:val="2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Cs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bCs/>
          <w:color w:val="000000"/>
          <w:sz w:val="22"/>
        </w:rPr>
        <w:t>O fornecimento de materiais adequados e compatíveis com as condições climáticas da região amazônica, assegurando durabilidade, resistência e segurança das edificações, especialmente no que se refere às estruturas em concreto armado, alvenaria de vedação, cobertura em estrutura de madeira com telha de fibrocimento, revestimentos, instalações elétricas e hidrossanitárias</w:t>
      </w:r>
      <w:r w:rsidR="00055D82" w:rsidRPr="007F78AE">
        <w:rPr>
          <w:rFonts w:ascii="Times New Roman" w:eastAsia="Times New Roman" w:hAnsi="Times New Roman" w:cs="Times New Roman"/>
          <w:bCs/>
          <w:color w:val="000000"/>
          <w:sz w:val="22"/>
        </w:rPr>
        <w:t xml:space="preserve"> (com fossa e sumidouro)</w:t>
      </w:r>
      <w:r w:rsidRPr="007F78AE">
        <w:rPr>
          <w:rFonts w:ascii="Times New Roman" w:eastAsia="Times New Roman" w:hAnsi="Times New Roman" w:cs="Times New Roman"/>
          <w:bCs/>
          <w:color w:val="000000"/>
          <w:sz w:val="22"/>
        </w:rPr>
        <w:t>.</w:t>
      </w:r>
    </w:p>
    <w:p w14:paraId="0B6B5289" w14:textId="76DB9A54" w:rsidR="004F1E45" w:rsidRPr="007F78AE" w:rsidRDefault="0078536A" w:rsidP="007F78AE">
      <w:pPr>
        <w:numPr>
          <w:ilvl w:val="2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Cs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bCs/>
          <w:color w:val="000000"/>
          <w:sz w:val="22"/>
        </w:rPr>
        <w:t>A mobilização de pessoal técnico qualificado, mão de obra especializada, equipamentos e insumos em quantidade suficiente para a execução das unidades habitacionais dentro do prazo estabelecido de 12 (doze) meses, considerando as limitações logísticas de transporte, acesso e fornecimento de materiais no Município de Jutaí/AM.</w:t>
      </w:r>
    </w:p>
    <w:p w14:paraId="49EF6472" w14:textId="3E47B80F" w:rsidR="005D4E3C" w:rsidRPr="007F78AE" w:rsidRDefault="000B1B5D" w:rsidP="007F78AE">
      <w:pPr>
        <w:numPr>
          <w:ilvl w:val="2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hAnsi="Times New Roman" w:cs="Times New Roman"/>
          <w:bCs/>
          <w:color w:val="000000"/>
          <w:sz w:val="22"/>
        </w:rPr>
      </w:pPr>
      <w:r w:rsidRPr="007F78AE">
        <w:rPr>
          <w:rFonts w:ascii="Times New Roman" w:hAnsi="Times New Roman" w:cs="Times New Roman"/>
          <w:bCs/>
          <w:color w:val="000000"/>
          <w:sz w:val="22"/>
        </w:rPr>
        <w:t>O cumprimento integral das normas técnicas aplicáveis às obras de edificações habitacionais, em consonância com a Lei nº 14.133/2021, diretrizes do Programa Minha Casa Minha Vida – FNHIS e demais legislações pertinentes, destacando-se, entre outras:</w:t>
      </w:r>
    </w:p>
    <w:p w14:paraId="6BC8CEFD" w14:textId="6C3BFDBE" w:rsidR="003B338F" w:rsidRPr="007F78AE" w:rsidRDefault="001900A1" w:rsidP="007F78AE">
      <w:pPr>
        <w:pStyle w:val="NormalWeb"/>
        <w:numPr>
          <w:ilvl w:val="0"/>
          <w:numId w:val="53"/>
        </w:numPr>
        <w:spacing w:before="120" w:beforeAutospacing="0" w:after="120" w:afterAutospacing="0"/>
        <w:ind w:left="993" w:firstLine="141"/>
        <w:rPr>
          <w:sz w:val="22"/>
          <w:szCs w:val="22"/>
        </w:rPr>
      </w:pPr>
      <w:r w:rsidRPr="007F78AE">
        <w:rPr>
          <w:b/>
          <w:bCs/>
          <w:sz w:val="22"/>
          <w:szCs w:val="22"/>
        </w:rPr>
        <w:t>NBR 6118</w:t>
      </w:r>
      <w:r w:rsidRPr="007F78AE">
        <w:rPr>
          <w:sz w:val="22"/>
          <w:szCs w:val="22"/>
        </w:rPr>
        <w:t xml:space="preserve"> – Projeto de Estruturas de Concreto – Procedimento;</w:t>
      </w:r>
    </w:p>
    <w:p w14:paraId="4737EB98" w14:textId="1AFE8D0E" w:rsidR="001900A1" w:rsidRPr="007F78AE" w:rsidRDefault="001900A1" w:rsidP="007F78AE">
      <w:pPr>
        <w:pStyle w:val="NormalWeb"/>
        <w:numPr>
          <w:ilvl w:val="0"/>
          <w:numId w:val="53"/>
        </w:numPr>
        <w:spacing w:before="120" w:beforeAutospacing="0" w:after="120" w:afterAutospacing="0"/>
        <w:ind w:left="993" w:firstLine="141"/>
        <w:rPr>
          <w:sz w:val="22"/>
          <w:szCs w:val="22"/>
        </w:rPr>
      </w:pPr>
      <w:r w:rsidRPr="007F78AE">
        <w:rPr>
          <w:b/>
          <w:bCs/>
          <w:sz w:val="22"/>
          <w:szCs w:val="22"/>
        </w:rPr>
        <w:t>NBR 6492</w:t>
      </w:r>
      <w:r w:rsidRPr="007F78AE">
        <w:rPr>
          <w:sz w:val="22"/>
          <w:szCs w:val="22"/>
        </w:rPr>
        <w:t xml:space="preserve"> – Representação de projetos de arquitetura;</w:t>
      </w:r>
    </w:p>
    <w:p w14:paraId="79C1DA22" w14:textId="32760231" w:rsidR="00093EB9" w:rsidRPr="007F78AE" w:rsidRDefault="00093EB9" w:rsidP="007F78AE">
      <w:pPr>
        <w:pStyle w:val="NormalWeb"/>
        <w:numPr>
          <w:ilvl w:val="0"/>
          <w:numId w:val="53"/>
        </w:numPr>
        <w:spacing w:before="120" w:beforeAutospacing="0" w:after="120" w:afterAutospacing="0"/>
        <w:ind w:left="993" w:firstLine="141"/>
        <w:rPr>
          <w:sz w:val="22"/>
          <w:szCs w:val="22"/>
        </w:rPr>
      </w:pPr>
      <w:r w:rsidRPr="007F78AE">
        <w:rPr>
          <w:b/>
          <w:bCs/>
          <w:sz w:val="22"/>
          <w:szCs w:val="22"/>
        </w:rPr>
        <w:t>NBR 5410</w:t>
      </w:r>
      <w:r w:rsidRPr="007F78AE">
        <w:rPr>
          <w:sz w:val="22"/>
          <w:szCs w:val="22"/>
        </w:rPr>
        <w:t xml:space="preserve"> – Instalações elétricas de baixa tensão;</w:t>
      </w:r>
    </w:p>
    <w:p w14:paraId="3D15AA48" w14:textId="743EDCCD" w:rsidR="003B338F" w:rsidRPr="007F78AE" w:rsidRDefault="00093EB9" w:rsidP="007F78AE">
      <w:pPr>
        <w:pStyle w:val="NormalWeb"/>
        <w:numPr>
          <w:ilvl w:val="0"/>
          <w:numId w:val="53"/>
        </w:numPr>
        <w:spacing w:before="120" w:beforeAutospacing="0" w:after="120" w:afterAutospacing="0"/>
        <w:ind w:left="993" w:firstLine="141"/>
        <w:rPr>
          <w:sz w:val="22"/>
          <w:szCs w:val="22"/>
        </w:rPr>
      </w:pPr>
      <w:r w:rsidRPr="007F78AE">
        <w:rPr>
          <w:b/>
          <w:bCs/>
          <w:sz w:val="22"/>
          <w:szCs w:val="22"/>
        </w:rPr>
        <w:t>NBR 5626</w:t>
      </w:r>
      <w:r w:rsidRPr="007F78AE">
        <w:rPr>
          <w:sz w:val="22"/>
          <w:szCs w:val="22"/>
        </w:rPr>
        <w:t xml:space="preserve"> – Instalações prediais de água fria e quente;</w:t>
      </w:r>
    </w:p>
    <w:p w14:paraId="17183444" w14:textId="2AA99DDC" w:rsidR="003B338F" w:rsidRPr="007F78AE" w:rsidRDefault="00933FB5" w:rsidP="007F78AE">
      <w:pPr>
        <w:pStyle w:val="NormalWeb"/>
        <w:numPr>
          <w:ilvl w:val="0"/>
          <w:numId w:val="53"/>
        </w:numPr>
        <w:spacing w:before="120" w:beforeAutospacing="0" w:after="120" w:afterAutospacing="0"/>
        <w:ind w:left="993" w:firstLine="141"/>
        <w:rPr>
          <w:sz w:val="22"/>
          <w:szCs w:val="22"/>
        </w:rPr>
      </w:pPr>
      <w:r w:rsidRPr="007F78AE">
        <w:rPr>
          <w:b/>
          <w:bCs/>
          <w:sz w:val="22"/>
          <w:szCs w:val="22"/>
        </w:rPr>
        <w:t>NBR 8160</w:t>
      </w:r>
      <w:r w:rsidRPr="007F78AE">
        <w:rPr>
          <w:sz w:val="22"/>
          <w:szCs w:val="22"/>
        </w:rPr>
        <w:t xml:space="preserve"> – Sistemas prediais de esgoto sanitário – Projeto e execução</w:t>
      </w:r>
      <w:r w:rsidR="0013419C" w:rsidRPr="007F78AE">
        <w:rPr>
          <w:sz w:val="22"/>
          <w:szCs w:val="22"/>
        </w:rPr>
        <w:t>;</w:t>
      </w:r>
    </w:p>
    <w:p w14:paraId="3841E1DA" w14:textId="69A2B286" w:rsidR="00487320" w:rsidRPr="007F78AE" w:rsidRDefault="00487320" w:rsidP="007F78AE">
      <w:pPr>
        <w:pStyle w:val="NormalWeb"/>
        <w:numPr>
          <w:ilvl w:val="0"/>
          <w:numId w:val="53"/>
        </w:numPr>
        <w:spacing w:before="120" w:beforeAutospacing="0" w:after="120" w:afterAutospacing="0"/>
        <w:ind w:left="993" w:firstLine="141"/>
        <w:rPr>
          <w:sz w:val="22"/>
          <w:szCs w:val="22"/>
        </w:rPr>
      </w:pPr>
      <w:r w:rsidRPr="007F78AE">
        <w:rPr>
          <w:b/>
          <w:bCs/>
          <w:sz w:val="22"/>
          <w:szCs w:val="22"/>
        </w:rPr>
        <w:t>NBR 15575</w:t>
      </w:r>
      <w:r w:rsidRPr="007F78AE">
        <w:rPr>
          <w:sz w:val="22"/>
          <w:szCs w:val="22"/>
        </w:rPr>
        <w:t xml:space="preserve"> – Edificações habitacionais – Desempenho;</w:t>
      </w:r>
    </w:p>
    <w:p w14:paraId="71C8B768" w14:textId="3D8A9C93" w:rsidR="0013419C" w:rsidRPr="007F78AE" w:rsidRDefault="0013419C" w:rsidP="007F78AE">
      <w:pPr>
        <w:pStyle w:val="NormalWeb"/>
        <w:numPr>
          <w:ilvl w:val="0"/>
          <w:numId w:val="53"/>
        </w:numPr>
        <w:spacing w:before="120" w:beforeAutospacing="0" w:after="120" w:afterAutospacing="0"/>
        <w:ind w:left="993" w:firstLine="141"/>
        <w:rPr>
          <w:sz w:val="22"/>
          <w:szCs w:val="22"/>
        </w:rPr>
      </w:pPr>
      <w:r w:rsidRPr="007F78AE">
        <w:rPr>
          <w:b/>
          <w:bCs/>
          <w:sz w:val="22"/>
          <w:szCs w:val="22"/>
        </w:rPr>
        <w:t>NBR 9050</w:t>
      </w:r>
      <w:r w:rsidRPr="007F78AE">
        <w:rPr>
          <w:sz w:val="22"/>
          <w:szCs w:val="22"/>
        </w:rPr>
        <w:t xml:space="preserve"> – Acessibilidade a edificações, mobiliário, espaços e equipamentos urbanos.</w:t>
      </w:r>
    </w:p>
    <w:p w14:paraId="57E6845F" w14:textId="118CADD4" w:rsidR="000477D2" w:rsidRDefault="00687503" w:rsidP="007F78AE">
      <w:pPr>
        <w:numPr>
          <w:ilvl w:val="2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Cs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bCs/>
          <w:color w:val="000000"/>
          <w:sz w:val="22"/>
        </w:rPr>
        <w:t>A responsabilidade da contratada pelo transporte, armazenamento e manuseio adequado dos materiais até o local da obra, garantindo a integridade dos insumos, a organização do canteiro de obras e a segurança operacional, observadas as condições de infraestrutura e logística do Município de Jutaí/AM.</w:t>
      </w:r>
    </w:p>
    <w:p w14:paraId="7C31FE27" w14:textId="12D274F7" w:rsidR="00A74092" w:rsidRPr="007F78AE" w:rsidRDefault="00A74092" w:rsidP="007F78AE">
      <w:pPr>
        <w:numPr>
          <w:ilvl w:val="2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Cs/>
          <w:color w:val="000000"/>
          <w:sz w:val="22"/>
        </w:rPr>
      </w:pPr>
      <w:r w:rsidRPr="00A74092">
        <w:rPr>
          <w:rFonts w:ascii="Times New Roman" w:eastAsia="Times New Roman" w:hAnsi="Times New Roman" w:cs="Times New Roman"/>
          <w:bCs/>
          <w:color w:val="000000"/>
          <w:sz w:val="22"/>
        </w:rPr>
        <w:t>A contratada será responsável pela obtenção e regularização do licenciamento ambiental necessário à execução da obra, junto aos órgãos competentes, conforme legislação vigente.</w:t>
      </w:r>
    </w:p>
    <w:p w14:paraId="7BC58D15" w14:textId="0E7A6439" w:rsidR="00F90527" w:rsidRPr="007F78AE" w:rsidRDefault="00F90527" w:rsidP="007F78AE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hd w:val="clear" w:color="auto" w:fill="F2F2F2" w:themeFill="background1" w:themeFillShade="F2"/>
        <w:spacing w:line="240" w:lineRule="auto"/>
        <w:rPr>
          <w:rFonts w:ascii="Times New Roman" w:eastAsia="Times New Roman" w:hAnsi="Times New Roman" w:cs="Times New Roman"/>
          <w:b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b/>
          <w:color w:val="000000"/>
          <w:sz w:val="22"/>
          <w:u w:val="single"/>
        </w:rPr>
        <w:t>DEMO</w:t>
      </w:r>
      <w:r w:rsidR="00C66936" w:rsidRPr="007F78AE">
        <w:rPr>
          <w:rFonts w:ascii="Times New Roman" w:eastAsia="Times New Roman" w:hAnsi="Times New Roman" w:cs="Times New Roman"/>
          <w:b/>
          <w:color w:val="000000"/>
          <w:sz w:val="22"/>
          <w:u w:val="single"/>
        </w:rPr>
        <w:t>N</w:t>
      </w:r>
      <w:r w:rsidRPr="007F78AE">
        <w:rPr>
          <w:rFonts w:ascii="Times New Roman" w:eastAsia="Times New Roman" w:hAnsi="Times New Roman" w:cs="Times New Roman"/>
          <w:b/>
          <w:color w:val="000000"/>
          <w:sz w:val="22"/>
          <w:u w:val="single"/>
        </w:rPr>
        <w:t>STRATIVO DA PREVISÃO NO PCA/LEI ORÇAMENTÁRIA</w:t>
      </w:r>
    </w:p>
    <w:p w14:paraId="64C2669F" w14:textId="6946691D" w:rsidR="00F90527" w:rsidRPr="007F78AE" w:rsidRDefault="0017078F" w:rsidP="007F78AE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Cs/>
          <w:sz w:val="22"/>
        </w:rPr>
      </w:pPr>
      <w:bookmarkStart w:id="2" w:name="_Hlk188012943"/>
      <w:r w:rsidRPr="007F78AE">
        <w:rPr>
          <w:rFonts w:ascii="Times New Roman" w:eastAsia="Times New Roman" w:hAnsi="Times New Roman" w:cs="Times New Roman"/>
          <w:bCs/>
          <w:color w:val="000000"/>
          <w:sz w:val="22"/>
        </w:rPr>
        <w:t>Embora o Município ainda não tenha providenciado o Plano Anual de Contratações (P</w:t>
      </w:r>
      <w:r w:rsidR="00DC49D5" w:rsidRPr="007F78AE">
        <w:rPr>
          <w:rFonts w:ascii="Times New Roman" w:eastAsia="Times New Roman" w:hAnsi="Times New Roman" w:cs="Times New Roman"/>
          <w:bCs/>
          <w:color w:val="000000"/>
          <w:sz w:val="22"/>
        </w:rPr>
        <w:t>CA</w:t>
      </w:r>
      <w:r w:rsidRPr="007F78AE">
        <w:rPr>
          <w:rFonts w:ascii="Times New Roman" w:eastAsia="Times New Roman" w:hAnsi="Times New Roman" w:cs="Times New Roman"/>
          <w:bCs/>
          <w:color w:val="000000"/>
          <w:sz w:val="22"/>
        </w:rPr>
        <w:t>) específico para o exercício de 202</w:t>
      </w:r>
      <w:r w:rsidR="00987AEC" w:rsidRPr="007F78AE">
        <w:rPr>
          <w:rFonts w:ascii="Times New Roman" w:eastAsia="Times New Roman" w:hAnsi="Times New Roman" w:cs="Times New Roman"/>
          <w:bCs/>
          <w:color w:val="000000"/>
          <w:sz w:val="22"/>
        </w:rPr>
        <w:t>6</w:t>
      </w:r>
      <w:r w:rsidRPr="007F78AE">
        <w:rPr>
          <w:rFonts w:ascii="Times New Roman" w:eastAsia="Times New Roman" w:hAnsi="Times New Roman" w:cs="Times New Roman"/>
          <w:bCs/>
          <w:color w:val="000000"/>
          <w:sz w:val="22"/>
        </w:rPr>
        <w:t xml:space="preserve">, a despesa referente à presente obra está prevista na Lei Orçamentária Anual (LOA) do </w:t>
      </w:r>
      <w:r w:rsidRPr="007F78AE">
        <w:rPr>
          <w:rFonts w:ascii="Times New Roman" w:eastAsia="Times New Roman" w:hAnsi="Times New Roman" w:cs="Times New Roman"/>
          <w:bCs/>
          <w:sz w:val="22"/>
        </w:rPr>
        <w:t>Município de Jutaí/AM</w:t>
      </w:r>
      <w:r w:rsidR="00F90527" w:rsidRPr="007F78AE">
        <w:rPr>
          <w:rFonts w:ascii="Times New Roman" w:eastAsia="Times New Roman" w:hAnsi="Times New Roman" w:cs="Times New Roman"/>
          <w:bCs/>
          <w:sz w:val="22"/>
        </w:rPr>
        <w:t>.</w:t>
      </w:r>
    </w:p>
    <w:p w14:paraId="001063E6" w14:textId="50B91B2A" w:rsidR="004221FA" w:rsidRPr="004221FA" w:rsidRDefault="0063782C" w:rsidP="004221FA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sz w:val="22"/>
          <w:u w:val="single"/>
        </w:rPr>
      </w:pPr>
      <w:r w:rsidRPr="007F78AE">
        <w:rPr>
          <w:rFonts w:ascii="Times New Roman" w:eastAsia="Times New Roman" w:hAnsi="Times New Roman" w:cs="Times New Roman"/>
          <w:sz w:val="22"/>
        </w:rPr>
        <w:t xml:space="preserve">A contratação contará com recursos provenientes </w:t>
      </w:r>
      <w:r w:rsidR="00D034C4" w:rsidRPr="007F78AE">
        <w:rPr>
          <w:rFonts w:ascii="Times New Roman" w:eastAsia="Times New Roman" w:hAnsi="Times New Roman" w:cs="Times New Roman"/>
          <w:sz w:val="22"/>
        </w:rPr>
        <w:t>de recursos próprios da Convenente, aliado</w:t>
      </w:r>
      <w:r w:rsidR="001F602E">
        <w:rPr>
          <w:rFonts w:ascii="Times New Roman" w:eastAsia="Times New Roman" w:hAnsi="Times New Roman" w:cs="Times New Roman"/>
          <w:sz w:val="22"/>
        </w:rPr>
        <w:t>s</w:t>
      </w:r>
      <w:r w:rsidR="00D034C4" w:rsidRPr="007F78AE">
        <w:rPr>
          <w:rFonts w:ascii="Times New Roman" w:eastAsia="Times New Roman" w:hAnsi="Times New Roman" w:cs="Times New Roman"/>
          <w:sz w:val="22"/>
        </w:rPr>
        <w:t xml:space="preserve"> </w:t>
      </w:r>
      <w:r w:rsidR="001F602E">
        <w:rPr>
          <w:rFonts w:ascii="Times New Roman" w:eastAsia="Times New Roman" w:hAnsi="Times New Roman" w:cs="Times New Roman"/>
          <w:sz w:val="22"/>
        </w:rPr>
        <w:t>ao</w:t>
      </w:r>
      <w:r w:rsidRPr="007F78AE">
        <w:rPr>
          <w:rFonts w:ascii="Times New Roman" w:eastAsia="Times New Roman" w:hAnsi="Times New Roman" w:cs="Times New Roman"/>
          <w:sz w:val="22"/>
        </w:rPr>
        <w:t xml:space="preserve"> </w:t>
      </w:r>
      <w:r w:rsidR="00C74D5E" w:rsidRPr="00C74D5E">
        <w:rPr>
          <w:rFonts w:ascii="Times New Roman" w:eastAsia="Times New Roman" w:hAnsi="Times New Roman" w:cs="Times New Roman"/>
          <w:sz w:val="22"/>
        </w:rPr>
        <w:t>Termo de Compromisso nº 992570/2025/MCIDADES/CAIXA, operacionalizado por meio do Instrumento de Repasse nº 038888/2025</w:t>
      </w:r>
      <w:r w:rsidRPr="007F78AE">
        <w:rPr>
          <w:rFonts w:ascii="Times New Roman" w:eastAsia="Times New Roman" w:hAnsi="Times New Roman" w:cs="Times New Roman"/>
          <w:sz w:val="22"/>
        </w:rPr>
        <w:t>, garantindo a execução da obra no exercício em que for realizada.</w:t>
      </w:r>
    </w:p>
    <w:p w14:paraId="34802653" w14:textId="458C9BFD" w:rsidR="00D61892" w:rsidRPr="007F78AE" w:rsidRDefault="00D61892" w:rsidP="007F78AE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sz w:val="22"/>
          <w:u w:val="single"/>
        </w:rPr>
      </w:pPr>
      <w:r w:rsidRPr="007F78AE">
        <w:rPr>
          <w:rFonts w:ascii="Times New Roman" w:eastAsia="Times New Roman" w:hAnsi="Times New Roman" w:cs="Times New Roman"/>
          <w:b/>
          <w:sz w:val="22"/>
          <w:u w:val="single"/>
        </w:rPr>
        <w:lastRenderedPageBreak/>
        <w:t>A previsão orçamentária segue a classificação detalhada abaixo:</w:t>
      </w:r>
    </w:p>
    <w:p w14:paraId="3E94E190" w14:textId="6DF0BC5C" w:rsidR="00D9168C" w:rsidRPr="00D9168C" w:rsidRDefault="00D9168C" w:rsidP="00D9168C">
      <w:pPr>
        <w:numPr>
          <w:ilvl w:val="3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sz w:val="22"/>
        </w:rPr>
      </w:pPr>
      <w:r w:rsidRPr="00D9168C">
        <w:rPr>
          <w:rFonts w:ascii="Times New Roman" w:eastAsia="Times New Roman" w:hAnsi="Times New Roman" w:cs="Times New Roman"/>
          <w:sz w:val="22"/>
        </w:rPr>
        <w:t>Ficha: 198</w:t>
      </w:r>
    </w:p>
    <w:p w14:paraId="709E2EE5" w14:textId="3D8B580C" w:rsidR="00D9168C" w:rsidRPr="00D9168C" w:rsidRDefault="00D9168C" w:rsidP="00D9168C">
      <w:pPr>
        <w:numPr>
          <w:ilvl w:val="3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sz w:val="22"/>
        </w:rPr>
      </w:pPr>
      <w:r w:rsidRPr="00D9168C">
        <w:rPr>
          <w:rFonts w:ascii="Times New Roman" w:eastAsia="Times New Roman" w:hAnsi="Times New Roman" w:cs="Times New Roman"/>
          <w:sz w:val="22"/>
        </w:rPr>
        <w:t>Unidade orçamentária: 02.02.06 – Secretaria Municipal de Infraestrutura;</w:t>
      </w:r>
    </w:p>
    <w:p w14:paraId="7F7A025F" w14:textId="78566615" w:rsidR="00D9168C" w:rsidRPr="00D9168C" w:rsidRDefault="00D9168C" w:rsidP="00D9168C">
      <w:pPr>
        <w:numPr>
          <w:ilvl w:val="3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sz w:val="22"/>
        </w:rPr>
      </w:pPr>
      <w:r w:rsidRPr="00D9168C">
        <w:rPr>
          <w:rFonts w:ascii="Times New Roman" w:eastAsia="Times New Roman" w:hAnsi="Times New Roman" w:cs="Times New Roman"/>
          <w:sz w:val="22"/>
        </w:rPr>
        <w:t>Atividade/Projeto: 16.482.0091.1010.0000– Construção de Unidades Habitacionais de Zona Urbana do Município;</w:t>
      </w:r>
    </w:p>
    <w:p w14:paraId="06B9E808" w14:textId="327BBD45" w:rsidR="00D9168C" w:rsidRPr="00D9168C" w:rsidRDefault="00D9168C" w:rsidP="00D9168C">
      <w:pPr>
        <w:numPr>
          <w:ilvl w:val="3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sz w:val="22"/>
        </w:rPr>
      </w:pPr>
      <w:r w:rsidRPr="00D9168C">
        <w:rPr>
          <w:rFonts w:ascii="Times New Roman" w:eastAsia="Times New Roman" w:hAnsi="Times New Roman" w:cs="Times New Roman"/>
          <w:sz w:val="22"/>
        </w:rPr>
        <w:t>Elemento de Despesa: 4.4.90.51.00 – Obras e Instalações;</w:t>
      </w:r>
    </w:p>
    <w:p w14:paraId="25073594" w14:textId="640D8F38" w:rsidR="00D9168C" w:rsidRPr="00D9168C" w:rsidRDefault="00D9168C" w:rsidP="00D9168C">
      <w:pPr>
        <w:numPr>
          <w:ilvl w:val="3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sz w:val="22"/>
        </w:rPr>
      </w:pPr>
      <w:r w:rsidRPr="00D9168C">
        <w:rPr>
          <w:rFonts w:ascii="Times New Roman" w:eastAsia="Times New Roman" w:hAnsi="Times New Roman" w:cs="Times New Roman"/>
          <w:sz w:val="22"/>
        </w:rPr>
        <w:t>Fonte do Recurso – Repasse: 1.700 – Governo Federal – Ministério das Cidades</w:t>
      </w:r>
    </w:p>
    <w:p w14:paraId="4C43A0E3" w14:textId="5E486670" w:rsidR="00892D15" w:rsidRPr="007F78AE" w:rsidRDefault="00D9168C" w:rsidP="00D9168C">
      <w:pPr>
        <w:numPr>
          <w:ilvl w:val="3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sz w:val="22"/>
        </w:rPr>
      </w:pPr>
      <w:r w:rsidRPr="00D9168C">
        <w:rPr>
          <w:rFonts w:ascii="Times New Roman" w:eastAsia="Times New Roman" w:hAnsi="Times New Roman" w:cs="Times New Roman"/>
          <w:sz w:val="22"/>
        </w:rPr>
        <w:t>Fonte do Recurso – Contrapartida: 1.500 – Recursos Próprios – Contrapartida.</w:t>
      </w:r>
      <w:r w:rsidR="003C2C5F" w:rsidRPr="007F78AE">
        <w:rPr>
          <w:rFonts w:ascii="Times New Roman" w:eastAsia="Times New Roman" w:hAnsi="Times New Roman" w:cs="Times New Roman"/>
          <w:sz w:val="22"/>
        </w:rPr>
        <w:t>.</w:t>
      </w:r>
    </w:p>
    <w:bookmarkEnd w:id="2"/>
    <w:p w14:paraId="52905450" w14:textId="10F16DFC" w:rsidR="00F90527" w:rsidRPr="007F78AE" w:rsidRDefault="00F90527" w:rsidP="007F78AE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hd w:val="clear" w:color="auto" w:fill="F2F2F2" w:themeFill="background1" w:themeFillShade="F2"/>
        <w:spacing w:line="240" w:lineRule="auto"/>
        <w:rPr>
          <w:rFonts w:ascii="Times New Roman" w:eastAsia="Times New Roman" w:hAnsi="Times New Roman" w:cs="Times New Roman"/>
          <w:b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b/>
          <w:color w:val="000000"/>
          <w:sz w:val="22"/>
          <w:u w:val="single"/>
        </w:rPr>
        <w:t xml:space="preserve">ESTIMATIVA DAS QUANTIDADES </w:t>
      </w:r>
    </w:p>
    <w:p w14:paraId="42EADACB" w14:textId="77777777" w:rsidR="009E10E0" w:rsidRPr="007F78AE" w:rsidRDefault="009E10E0" w:rsidP="007F78AE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color w:val="000000"/>
          <w:sz w:val="22"/>
        </w:rPr>
        <w:t>Com base no Projeto Básico elaborado pelo Setor de Engenharia e Arquitetura, foram definidos os serviços necessários à execução da obra, cujos quantitativos foram obtidos a partir das medidas constantes em planta e demais documentos técnicos.</w:t>
      </w:r>
    </w:p>
    <w:p w14:paraId="20B4BD26" w14:textId="6CD3F7CF" w:rsidR="003424C0" w:rsidRPr="007F78AE" w:rsidRDefault="00731313" w:rsidP="007F78AE">
      <w:pPr>
        <w:numPr>
          <w:ilvl w:val="2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color w:val="000000"/>
          <w:sz w:val="22"/>
        </w:rPr>
        <w:t>Os serviços e quantidades contemplam as etapas construtivas necessárias à execução das 40 (quarenta) unidades habitacionais de interesse social, padrão Programa Minha Casa Minha Vida – FNHIS, compreendendo:</w:t>
      </w:r>
    </w:p>
    <w:p w14:paraId="17A31E23" w14:textId="2D2488FE" w:rsidR="002D3934" w:rsidRPr="007F78AE" w:rsidRDefault="001E0C87" w:rsidP="007F78AE">
      <w:pPr>
        <w:numPr>
          <w:ilvl w:val="2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color w:val="000000"/>
          <w:sz w:val="22"/>
        </w:rPr>
        <w:t>Serviços preliminares, incluindo limpeza do terreno, locação da obra, instalação de canteiro, placa de obra e demais preparações necessárias;</w:t>
      </w:r>
    </w:p>
    <w:p w14:paraId="3ED95170" w14:textId="57B2F1EB" w:rsidR="002D3934" w:rsidRPr="007F78AE" w:rsidRDefault="00CE2033" w:rsidP="007F78AE">
      <w:pPr>
        <w:numPr>
          <w:ilvl w:val="2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color w:val="000000"/>
          <w:sz w:val="22"/>
        </w:rPr>
        <w:t>Execução de fundações, em sistema compatível com o projeto, conforme especificações técnicas;</w:t>
      </w:r>
    </w:p>
    <w:p w14:paraId="3E93F219" w14:textId="5A36B837" w:rsidR="00CD391F" w:rsidRPr="007F78AE" w:rsidRDefault="00341D84" w:rsidP="007F78AE">
      <w:pPr>
        <w:numPr>
          <w:ilvl w:val="2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color w:val="000000"/>
          <w:sz w:val="22"/>
        </w:rPr>
        <w:t>Execução de alvenaria de vedação em blocos cerâmicos ou de concreto, conforme especificações do projeto;</w:t>
      </w:r>
    </w:p>
    <w:p w14:paraId="32D7BD00" w14:textId="4449A2E0" w:rsidR="00CD391F" w:rsidRPr="007F78AE" w:rsidRDefault="00F96843" w:rsidP="007F78AE">
      <w:pPr>
        <w:numPr>
          <w:ilvl w:val="2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color w:val="000000"/>
          <w:sz w:val="22"/>
        </w:rPr>
        <w:t>Execução da superestrutura em concreto armado, incluindo pilares, vigas e elementos de amarração;</w:t>
      </w:r>
    </w:p>
    <w:p w14:paraId="345022AC" w14:textId="73C81F46" w:rsidR="00237852" w:rsidRPr="007F78AE" w:rsidRDefault="00BB03E2" w:rsidP="007F78AE">
      <w:pPr>
        <w:numPr>
          <w:ilvl w:val="2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color w:val="000000"/>
          <w:sz w:val="22"/>
        </w:rPr>
        <w:t>Execução da cobertura, composta por estrutura de madeira e telhamento em fibrocimento, conforme solução adotada;</w:t>
      </w:r>
    </w:p>
    <w:p w14:paraId="589FB556" w14:textId="0EC89171" w:rsidR="008C35EA" w:rsidRPr="007F78AE" w:rsidRDefault="00BB03E2" w:rsidP="007F78AE">
      <w:pPr>
        <w:numPr>
          <w:ilvl w:val="2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color w:val="000000"/>
          <w:sz w:val="22"/>
        </w:rPr>
        <w:t>Execução de revestimentos internos e externos, incluindo chapisco, emboço, reboco e revestimentos cerâmicos nas áreas molhadas;</w:t>
      </w:r>
    </w:p>
    <w:p w14:paraId="072FEC9E" w14:textId="336F8CC8" w:rsidR="008C35EA" w:rsidRPr="007F78AE" w:rsidRDefault="00D851AB" w:rsidP="007F78AE">
      <w:pPr>
        <w:numPr>
          <w:ilvl w:val="2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color w:val="000000"/>
          <w:sz w:val="22"/>
        </w:rPr>
        <w:t>Execução de pisos e calçadas perimetrais, com revestimento cerâmico e acabamento conforme especificações técnicas;</w:t>
      </w:r>
    </w:p>
    <w:p w14:paraId="1A6D72CA" w14:textId="355F0277" w:rsidR="008C35EA" w:rsidRPr="007F78AE" w:rsidRDefault="00E11859" w:rsidP="007F78AE">
      <w:pPr>
        <w:numPr>
          <w:ilvl w:val="2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color w:val="000000"/>
          <w:sz w:val="22"/>
        </w:rPr>
        <w:t>Instalação de esquadrias, ferragens e vidros, conforme dimensões e padrões definidos em projeto;</w:t>
      </w:r>
    </w:p>
    <w:p w14:paraId="51D3DC6E" w14:textId="2C08A9DC" w:rsidR="00E11859" w:rsidRPr="007F78AE" w:rsidRDefault="00DD38F6" w:rsidP="007F78AE">
      <w:pPr>
        <w:numPr>
          <w:ilvl w:val="2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color w:val="000000"/>
          <w:sz w:val="22"/>
        </w:rPr>
        <w:t>Execução de pintura interna e externa, com aplicação de selador e tinta apropriada;</w:t>
      </w:r>
    </w:p>
    <w:p w14:paraId="713A86DB" w14:textId="3CF54C77" w:rsidR="00DD38F6" w:rsidRPr="007F78AE" w:rsidRDefault="00DD38F6" w:rsidP="007F78AE">
      <w:pPr>
        <w:numPr>
          <w:ilvl w:val="2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color w:val="000000"/>
          <w:sz w:val="22"/>
        </w:rPr>
        <w:t>Execução das instalações elétricas, conforme normas técnicas e padrões da concessionária local;</w:t>
      </w:r>
    </w:p>
    <w:p w14:paraId="5AF72EC6" w14:textId="6DD2A1BD" w:rsidR="00DD38F6" w:rsidRPr="007F78AE" w:rsidRDefault="00DD38F6" w:rsidP="007F78AE">
      <w:pPr>
        <w:numPr>
          <w:ilvl w:val="2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color w:val="000000"/>
          <w:sz w:val="22"/>
        </w:rPr>
        <w:t>Execução das instalações hidrossanitárias, incluindo sistema de abastecimento de água, reservatório individual e sistema de esgotamento sanitário (fossa e sumidouro) previsto em projeto;</w:t>
      </w:r>
    </w:p>
    <w:p w14:paraId="39B25BA2" w14:textId="073755B3" w:rsidR="00DE3479" w:rsidRPr="007F78AE" w:rsidRDefault="00DE3479" w:rsidP="007F78AE">
      <w:pPr>
        <w:numPr>
          <w:ilvl w:val="2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color w:val="000000"/>
          <w:sz w:val="22"/>
        </w:rPr>
        <w:t>Execução de forro em PVC nas unidades habitacionais;</w:t>
      </w:r>
    </w:p>
    <w:p w14:paraId="28E188A8" w14:textId="03E392EC" w:rsidR="00DE3479" w:rsidRPr="007F78AE" w:rsidRDefault="00DE3479" w:rsidP="007F78AE">
      <w:pPr>
        <w:numPr>
          <w:ilvl w:val="2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color w:val="000000"/>
          <w:sz w:val="22"/>
        </w:rPr>
        <w:t>Serviços finais, incluindo limpeza da obra, retirada de entulhos e entrega das unidades em condições adequadas de uso.</w:t>
      </w:r>
    </w:p>
    <w:p w14:paraId="7CD39065" w14:textId="03EC0895" w:rsidR="000D4F7D" w:rsidRPr="007F78AE" w:rsidRDefault="00635D03" w:rsidP="007F78AE">
      <w:pPr>
        <w:pStyle w:val="PargrafodaLista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color w:val="000000"/>
          <w:sz w:val="22"/>
        </w:rPr>
        <w:t>O detalhamento completo dos serviços encontra-se especificado no Projeto Básico e na Planilha Orçamentária, os quais integram o presente Estudo Técnico Preliminar.</w:t>
      </w:r>
    </w:p>
    <w:p w14:paraId="7CAF6D4C" w14:textId="6D27D83F" w:rsidR="00F90527" w:rsidRPr="007F78AE" w:rsidRDefault="00F90527" w:rsidP="007F78AE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hd w:val="clear" w:color="auto" w:fill="F2F2F2" w:themeFill="background1" w:themeFillShade="F2"/>
        <w:spacing w:line="240" w:lineRule="auto"/>
        <w:jc w:val="left"/>
        <w:rPr>
          <w:rFonts w:ascii="Times New Roman" w:eastAsia="Times New Roman" w:hAnsi="Times New Roman" w:cs="Times New Roman"/>
          <w:b/>
          <w:color w:val="000000"/>
          <w:sz w:val="22"/>
          <w:u w:val="single"/>
        </w:rPr>
      </w:pPr>
      <w:r w:rsidRPr="007F78AE">
        <w:rPr>
          <w:rFonts w:ascii="Times New Roman" w:eastAsia="Times New Roman" w:hAnsi="Times New Roman" w:cs="Times New Roman"/>
          <w:b/>
          <w:color w:val="000000"/>
          <w:sz w:val="22"/>
          <w:u w:val="single"/>
        </w:rPr>
        <w:lastRenderedPageBreak/>
        <w:t>LEVANTAMENTO DO MERCADO DE PREÇOS</w:t>
      </w:r>
    </w:p>
    <w:p w14:paraId="7CA3CF6C" w14:textId="6FC71FF4" w:rsidR="005008D8" w:rsidRPr="007F78AE" w:rsidRDefault="00EE1B2E" w:rsidP="007F78AE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color w:val="000000"/>
          <w:sz w:val="22"/>
        </w:rPr>
        <w:t>O levantamento de preços considerou as composições de custos unitários constantes no Projeto Básico, observando os valores de mercado aplicáveis à região amazônica e às especificidades logísticas do Município de Jutaí/AM, especialmente no que se refere ao transporte fluvial, prazos de fornecimento e disponibilidade de insumos.</w:t>
      </w:r>
    </w:p>
    <w:p w14:paraId="197CD85F" w14:textId="1C81B74D" w:rsidR="00DB45BC" w:rsidRPr="007F78AE" w:rsidRDefault="000124D5" w:rsidP="007F78AE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color w:val="000000"/>
          <w:sz w:val="22"/>
        </w:rPr>
        <w:t>Foram adotados como referência os sistemas oficiais de custos da construção civil, tais como o Sistema Nacional de Pesquisa de Custos e Índices da Construção Civil – SINAPI, complementados por cotações de mercado e adequações às condições locais, de modo a refletir com maior precisão os custos envolvidos na execução das 40 (quarenta) unidades habitacionais. Foram considerados os insumos e serviços necessários a todas as etapas construtivas, incluindo serviços preliminares, fundações, superestrutura em concreto armado, alvenaria de vedação, cobertura com telha de fibrocimento, revestimentos, pisos, esquadrias, instalações elétricas e hidrossanitárias, forro em PVC e acabamentos em geral.</w:t>
      </w:r>
    </w:p>
    <w:p w14:paraId="198CB257" w14:textId="671918D2" w:rsidR="006E1A38" w:rsidRPr="007F78AE" w:rsidRDefault="00C8659C" w:rsidP="007F78AE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color w:val="000000"/>
          <w:sz w:val="22"/>
        </w:rPr>
        <w:t>O orçamento estimado resultante reflete valores compatíveis com a realidade de mercado, assegurando a economicidade, a eficiência e a vantajosidade da contratação, considerando ainda os custos indiretos inerentes à execução da obra em região de difícil acesso, garantindo a viabilidade técnica e financeira da implantação das unidades habitacionais no Município de Jutaí/AM.</w:t>
      </w:r>
    </w:p>
    <w:p w14:paraId="5A8F746A" w14:textId="77777777" w:rsidR="00F90527" w:rsidRPr="007F78AE" w:rsidRDefault="00F90527" w:rsidP="007F78AE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hd w:val="clear" w:color="auto" w:fill="F2F2F2" w:themeFill="background1" w:themeFillShade="F2"/>
        <w:spacing w:line="240" w:lineRule="auto"/>
        <w:rPr>
          <w:rFonts w:ascii="Times New Roman" w:eastAsia="Times New Roman" w:hAnsi="Times New Roman" w:cs="Times New Roman"/>
          <w:b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b/>
          <w:color w:val="000000"/>
          <w:sz w:val="22"/>
        </w:rPr>
        <w:t>ESTIMATIVA DE VALOR DA CONTRATAÇÃO</w:t>
      </w:r>
    </w:p>
    <w:p w14:paraId="1014A455" w14:textId="77777777" w:rsidR="007026B8" w:rsidRPr="007F78AE" w:rsidRDefault="00E34170" w:rsidP="007F78AE">
      <w:pPr>
        <w:pStyle w:val="PargrafodaLista"/>
        <w:numPr>
          <w:ilvl w:val="1"/>
          <w:numId w:val="21"/>
        </w:numPr>
        <w:spacing w:line="240" w:lineRule="auto"/>
        <w:ind w:left="851" w:hanging="499"/>
        <w:rPr>
          <w:rFonts w:ascii="Times New Roman" w:eastAsia="Times New Roman" w:hAnsi="Times New Roman" w:cs="Times New Roman"/>
          <w:sz w:val="22"/>
        </w:rPr>
      </w:pPr>
      <w:r w:rsidRPr="007F78AE">
        <w:rPr>
          <w:rFonts w:ascii="Times New Roman" w:eastAsia="Times New Roman" w:hAnsi="Times New Roman" w:cs="Times New Roman"/>
          <w:color w:val="000000"/>
          <w:sz w:val="22"/>
        </w:rPr>
        <w:t>Por se tratar de contratação de obra de engenharia, a estimativa de preços foi realizada com base na metodologia prevista no Decreto nº 7.983, de 08 de abril de 2013, utilizando como referência o Sistema Nacional de Pesquisa de Custos e Índices da Construção Civil – SINAPI, complementado por outros referenciais oficiais de custos e cotações de mercado, de forma a assegurar a fidedignidade e a compatibilidade dos valores orçados com a realidade local e regional.</w:t>
      </w:r>
      <w:r w:rsidR="007026B8" w:rsidRPr="007F78AE">
        <w:rPr>
          <w:rFonts w:ascii="Times New Roman" w:eastAsia="Times New Roman" w:hAnsi="Times New Roman" w:cs="Times New Roman"/>
          <w:color w:val="000000"/>
          <w:sz w:val="22"/>
        </w:rPr>
        <w:t xml:space="preserve"> </w:t>
      </w:r>
    </w:p>
    <w:p w14:paraId="2F3F29DA" w14:textId="77777777" w:rsidR="007026B8" w:rsidRPr="007F78AE" w:rsidRDefault="00D803FD" w:rsidP="007F78AE">
      <w:pPr>
        <w:pStyle w:val="PargrafodaLista"/>
        <w:numPr>
          <w:ilvl w:val="1"/>
          <w:numId w:val="21"/>
        </w:numPr>
        <w:spacing w:line="240" w:lineRule="auto"/>
        <w:ind w:left="851" w:hanging="499"/>
        <w:rPr>
          <w:rFonts w:ascii="Times New Roman" w:eastAsia="Times New Roman" w:hAnsi="Times New Roman" w:cs="Times New Roman"/>
          <w:sz w:val="22"/>
        </w:rPr>
      </w:pPr>
      <w:r w:rsidRPr="007F78AE">
        <w:rPr>
          <w:rFonts w:ascii="Times New Roman" w:eastAsia="Times New Roman" w:hAnsi="Times New Roman" w:cs="Times New Roman"/>
          <w:sz w:val="22"/>
          <w:lang w:eastAsia="pt-BR"/>
        </w:rPr>
        <w:t>O valor global estimado para a execução da obra de construção de 40 (quarenta) unidades habitacionais de interesse social, padrão Programa Minha Casa Minha Vida – FNHIS, a serem implantadas n</w:t>
      </w:r>
      <w:r w:rsidR="007A10DB" w:rsidRPr="007F78AE">
        <w:rPr>
          <w:rFonts w:ascii="Times New Roman" w:eastAsia="Times New Roman" w:hAnsi="Times New Roman" w:cs="Times New Roman"/>
          <w:sz w:val="22"/>
          <w:lang w:eastAsia="pt-BR"/>
        </w:rPr>
        <w:t xml:space="preserve">o </w:t>
      </w:r>
      <w:r w:rsidRPr="007F78AE">
        <w:rPr>
          <w:rFonts w:ascii="Times New Roman" w:eastAsia="Times New Roman" w:hAnsi="Times New Roman" w:cs="Times New Roman"/>
          <w:sz w:val="22"/>
          <w:lang w:eastAsia="pt-BR"/>
        </w:rPr>
        <w:t xml:space="preserve">Conjunto Vicente Barbosa, Bairro Santo Antônio, no Município de Jutaí/AM, é de </w:t>
      </w:r>
      <w:r w:rsidRPr="007F78AE">
        <w:rPr>
          <w:rFonts w:ascii="Times New Roman" w:eastAsia="Times New Roman" w:hAnsi="Times New Roman" w:cs="Times New Roman"/>
          <w:b/>
          <w:bCs/>
          <w:sz w:val="22"/>
          <w:lang w:eastAsia="pt-BR"/>
        </w:rPr>
        <w:t>R$ 6.086.742,62 (seis milhões, oitenta e seis mil, setecentos e quarenta e dois reais e sessenta e dois centavos)</w:t>
      </w:r>
      <w:r w:rsidRPr="007F78AE">
        <w:rPr>
          <w:rFonts w:ascii="Times New Roman" w:eastAsia="Times New Roman" w:hAnsi="Times New Roman" w:cs="Times New Roman"/>
          <w:sz w:val="22"/>
          <w:lang w:eastAsia="pt-BR"/>
        </w:rPr>
        <w:t>.</w:t>
      </w:r>
      <w:r w:rsidR="007026B8" w:rsidRPr="007F78AE">
        <w:rPr>
          <w:rFonts w:ascii="Times New Roman" w:eastAsia="Times New Roman" w:hAnsi="Times New Roman" w:cs="Times New Roman"/>
          <w:sz w:val="22"/>
          <w:lang w:eastAsia="pt-BR"/>
        </w:rPr>
        <w:t xml:space="preserve"> </w:t>
      </w:r>
    </w:p>
    <w:p w14:paraId="166AB67F" w14:textId="5ACAC046" w:rsidR="00E51D32" w:rsidRPr="007F78AE" w:rsidRDefault="00ED5F33" w:rsidP="007F78AE">
      <w:pPr>
        <w:pStyle w:val="PargrafodaLista"/>
        <w:numPr>
          <w:ilvl w:val="1"/>
          <w:numId w:val="21"/>
        </w:numPr>
        <w:spacing w:line="240" w:lineRule="auto"/>
        <w:ind w:left="851" w:hanging="499"/>
        <w:rPr>
          <w:rFonts w:ascii="Times New Roman" w:eastAsia="Times New Roman" w:hAnsi="Times New Roman" w:cs="Times New Roman"/>
          <w:sz w:val="22"/>
        </w:rPr>
      </w:pPr>
      <w:r w:rsidRPr="007F78AE">
        <w:rPr>
          <w:rFonts w:ascii="Times New Roman" w:eastAsiaTheme="majorEastAsia" w:hAnsi="Times New Roman" w:cs="Times New Roman"/>
          <w:sz w:val="22"/>
          <w:lang w:eastAsia="pt-BR"/>
        </w:rPr>
        <w:t>Ressalta-se que o orçamento considera todas as despesas diretas e indiretas, incluindo custos de materiais, mão de obra, encargos sociais, despesas administrativas e benefícios, assegurando que a execução atenda aos princípios da economicidade, vantajosidade e eficiência, nos termos da Lei nº 14.133/2021.</w:t>
      </w:r>
    </w:p>
    <w:p w14:paraId="20C7C4D2" w14:textId="67C24E78" w:rsidR="00F90527" w:rsidRPr="007F78AE" w:rsidRDefault="00AF23F4" w:rsidP="007F78AE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hd w:val="clear" w:color="auto" w:fill="F2F2F2" w:themeFill="background1" w:themeFillShade="F2"/>
        <w:spacing w:line="240" w:lineRule="auto"/>
        <w:rPr>
          <w:rFonts w:ascii="Times New Roman" w:eastAsia="Times New Roman" w:hAnsi="Times New Roman" w:cs="Times New Roman"/>
          <w:b/>
          <w:color w:val="000000"/>
          <w:sz w:val="22"/>
          <w:u w:val="single"/>
        </w:rPr>
      </w:pPr>
      <w:r w:rsidRPr="007F78AE">
        <w:rPr>
          <w:rFonts w:ascii="Times New Roman" w:eastAsia="Times New Roman" w:hAnsi="Times New Roman" w:cs="Times New Roman"/>
          <w:b/>
          <w:color w:val="000000"/>
          <w:sz w:val="22"/>
        </w:rPr>
        <w:t xml:space="preserve">DAS ALTERNATIVAS E DESCRIÇÃO DA </w:t>
      </w:r>
      <w:r w:rsidR="00F90527" w:rsidRPr="007F78AE">
        <w:rPr>
          <w:rFonts w:ascii="Times New Roman" w:eastAsia="Times New Roman" w:hAnsi="Times New Roman" w:cs="Times New Roman"/>
          <w:b/>
          <w:color w:val="000000"/>
          <w:sz w:val="22"/>
        </w:rPr>
        <w:t xml:space="preserve">SOLUÇÃO COMO UM TODO </w:t>
      </w:r>
    </w:p>
    <w:p w14:paraId="26A2212E" w14:textId="1D2A9355" w:rsidR="00AF23F4" w:rsidRPr="007F78AE" w:rsidRDefault="00AF23F4" w:rsidP="007F78AE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b/>
          <w:bCs/>
          <w:color w:val="000000"/>
          <w:sz w:val="22"/>
        </w:rPr>
        <w:t>Das alternativas de solução</w:t>
      </w:r>
    </w:p>
    <w:p w14:paraId="04DD8819" w14:textId="2F8EE644" w:rsidR="00540129" w:rsidRPr="007F78AE" w:rsidRDefault="008041B1" w:rsidP="007F78AE">
      <w:pPr>
        <w:numPr>
          <w:ilvl w:val="2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225" w:hanging="505"/>
        <w:rPr>
          <w:rFonts w:ascii="Times New Roman" w:hAnsi="Times New Roman" w:cs="Times New Roman"/>
          <w:color w:val="000000"/>
          <w:sz w:val="22"/>
        </w:rPr>
      </w:pPr>
      <w:r w:rsidRPr="007F78AE">
        <w:rPr>
          <w:rFonts w:ascii="Times New Roman" w:hAnsi="Times New Roman" w:cs="Times New Roman"/>
          <w:b/>
          <w:bCs/>
          <w:color w:val="000000"/>
          <w:sz w:val="22"/>
        </w:rPr>
        <w:t>Não execução da obra</w:t>
      </w:r>
      <w:r w:rsidRPr="007F78AE">
        <w:rPr>
          <w:rFonts w:ascii="Times New Roman" w:hAnsi="Times New Roman" w:cs="Times New Roman"/>
          <w:color w:val="000000"/>
          <w:sz w:val="22"/>
        </w:rPr>
        <w:t>: manutenção do cenário atual, sem a construção das unidades habitacionais. Embora não implique em custos imediatos para a Administração, essa alternativa não atende à necessidade de redução do déficit habitacional, mantendo famílias em condições precárias de moradia e sem acesso a habitação digna.</w:t>
      </w:r>
    </w:p>
    <w:p w14:paraId="75BF58F8" w14:textId="414C2BE9" w:rsidR="00FD037A" w:rsidRPr="007F78AE" w:rsidRDefault="00115281" w:rsidP="007F78AE">
      <w:pPr>
        <w:numPr>
          <w:ilvl w:val="2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225" w:hanging="505"/>
        <w:rPr>
          <w:rFonts w:ascii="Times New Roman" w:hAnsi="Times New Roman" w:cs="Times New Roman"/>
          <w:color w:val="000000"/>
          <w:sz w:val="22"/>
        </w:rPr>
      </w:pPr>
      <w:r w:rsidRPr="007F78AE">
        <w:rPr>
          <w:rFonts w:ascii="Times New Roman" w:hAnsi="Times New Roman" w:cs="Times New Roman"/>
          <w:b/>
          <w:bCs/>
          <w:color w:val="000000"/>
          <w:sz w:val="22"/>
        </w:rPr>
        <w:t>Execução parcial da demanda habitacional:</w:t>
      </w:r>
      <w:r w:rsidRPr="007F78AE">
        <w:rPr>
          <w:rFonts w:ascii="Times New Roman" w:hAnsi="Times New Roman" w:cs="Times New Roman"/>
          <w:color w:val="000000"/>
          <w:sz w:val="22"/>
        </w:rPr>
        <w:t xml:space="preserve"> construção de número reduzido de unidades habitacionais, inferior ao quantitativo previsto. Essa alternativa apresenta menor impacto financeiro inicial, porém não atende de forma satisfatória à demanda existente, mantendo o déficit habitacional significativo e limitando o alcance social da política pública.</w:t>
      </w:r>
    </w:p>
    <w:p w14:paraId="4B070EB5" w14:textId="615628B6" w:rsidR="00FD037A" w:rsidRPr="007F78AE" w:rsidRDefault="00115281" w:rsidP="007F78AE">
      <w:pPr>
        <w:numPr>
          <w:ilvl w:val="2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225" w:hanging="505"/>
        <w:rPr>
          <w:rFonts w:ascii="Times New Roman" w:hAnsi="Times New Roman" w:cs="Times New Roman"/>
          <w:color w:val="000000"/>
          <w:sz w:val="22"/>
        </w:rPr>
      </w:pPr>
      <w:r w:rsidRPr="007F78AE">
        <w:rPr>
          <w:rFonts w:ascii="Times New Roman" w:hAnsi="Times New Roman" w:cs="Times New Roman"/>
          <w:b/>
          <w:bCs/>
          <w:color w:val="000000"/>
          <w:sz w:val="22"/>
        </w:rPr>
        <w:t>Execução integral da provisão habitacional:</w:t>
      </w:r>
      <w:r w:rsidRPr="007F78AE">
        <w:rPr>
          <w:rFonts w:ascii="Times New Roman" w:hAnsi="Times New Roman" w:cs="Times New Roman"/>
          <w:color w:val="000000"/>
          <w:sz w:val="22"/>
        </w:rPr>
        <w:t xml:space="preserve"> construção de 40 (quarenta) unidades habitacionais de interesse social, padrão Programa Minha Casa Minha Vida – FNHIS, conforme projetos, memorial descritivo e demais documentos técnicos. Trata-se da solução que melhor atende às necessidades do Município, proporcionando impacto direto na redução do déficit habitacional e melhoria das condições de vida da população.</w:t>
      </w:r>
    </w:p>
    <w:p w14:paraId="51EC8403" w14:textId="1CB46783" w:rsidR="00AF23F4" w:rsidRPr="007F78AE" w:rsidRDefault="00AF23F4" w:rsidP="007F78AE">
      <w:pPr>
        <w:pStyle w:val="PargrafodaLista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hAnsi="Times New Roman" w:cs="Times New Roman"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b/>
          <w:bCs/>
          <w:color w:val="000000"/>
          <w:sz w:val="22"/>
        </w:rPr>
        <w:t>Da descrição de solução como um todo</w:t>
      </w:r>
    </w:p>
    <w:p w14:paraId="1D5AC480" w14:textId="51D51CDA" w:rsidR="00BF4434" w:rsidRPr="007F78AE" w:rsidRDefault="006B28A4" w:rsidP="007F78AE">
      <w:pPr>
        <w:pStyle w:val="PargrafodaLista"/>
        <w:numPr>
          <w:ilvl w:val="2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color w:val="000000"/>
          <w:sz w:val="22"/>
        </w:rPr>
        <w:lastRenderedPageBreak/>
        <w:t>Após análise das alternativas, a solução adotada consiste na execução integral da provisão habitacional, por meio da construção de 40 (quarenta) unidades habitacionais de interesse social, por se mostrar a mais adequada sob os aspectos técnico, econômico e social.</w:t>
      </w:r>
    </w:p>
    <w:p w14:paraId="55912DDF" w14:textId="2B9FB6D1" w:rsidR="00BF4434" w:rsidRPr="007F78AE" w:rsidRDefault="006B28A4" w:rsidP="007F78AE">
      <w:pPr>
        <w:pStyle w:val="PargrafodaLista"/>
        <w:numPr>
          <w:ilvl w:val="2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color w:val="000000"/>
          <w:sz w:val="22"/>
        </w:rPr>
        <w:t>A solução contempla a implantação de unidades habitacionais do tipo casa térrea acessível, com área construída de 53,86 m² por unidade, compostas por 2 (dois) quartos, sala, cozinha e banheiro, executadas em estrutura de concreto armado, alvenaria de vedação, cobertura em estrutura de madeira com telha de fibrocimento, revestimentos, instalações elétricas e hidrossanitárias, conforme especificações técnicas e normas vigentes.</w:t>
      </w:r>
    </w:p>
    <w:p w14:paraId="2AD6799E" w14:textId="7EED6E28" w:rsidR="00F90527" w:rsidRPr="007F78AE" w:rsidRDefault="00B909C5" w:rsidP="007F78AE">
      <w:pPr>
        <w:pStyle w:val="PargrafodaLista"/>
        <w:numPr>
          <w:ilvl w:val="2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color w:val="000000"/>
          <w:sz w:val="22"/>
        </w:rPr>
        <w:t>A adoção dessa solução considera os seguintes fatores:</w:t>
      </w:r>
    </w:p>
    <w:p w14:paraId="41D023EB" w14:textId="10F1BFD1" w:rsidR="00BF4434" w:rsidRPr="007F78AE" w:rsidRDefault="00B909C5" w:rsidP="007F78AE">
      <w:pPr>
        <w:pStyle w:val="PargrafodaLista"/>
        <w:numPr>
          <w:ilvl w:val="3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color w:val="000000"/>
          <w:sz w:val="22"/>
        </w:rPr>
        <w:t>Atendimento direto à demanda habitacional do município, promovendo moradia digna à população em situação de vulnerabilidade social;</w:t>
      </w:r>
    </w:p>
    <w:p w14:paraId="69C24663" w14:textId="20B77917" w:rsidR="00BF4434" w:rsidRPr="007F78AE" w:rsidRDefault="00A85BF0" w:rsidP="007F78AE">
      <w:pPr>
        <w:pStyle w:val="PargrafodaLista"/>
        <w:numPr>
          <w:ilvl w:val="3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color w:val="000000"/>
          <w:sz w:val="22"/>
        </w:rPr>
        <w:t>Redução do déficit habitacional quantitativo e qualitativo no Município de Jutaí/AM;</w:t>
      </w:r>
    </w:p>
    <w:p w14:paraId="602603C1" w14:textId="29E7A79A" w:rsidR="00A95166" w:rsidRPr="007F78AE" w:rsidRDefault="00A85BF0" w:rsidP="007F78AE">
      <w:pPr>
        <w:pStyle w:val="PargrafodaLista"/>
        <w:numPr>
          <w:ilvl w:val="3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color w:val="000000"/>
          <w:sz w:val="22"/>
        </w:rPr>
        <w:t>Conformidade com as diretrizes do Programa Minha Casa Minha Vida – FNHIS e com as normas técnicas aplicáveis às edificações habitacionais;</w:t>
      </w:r>
    </w:p>
    <w:p w14:paraId="25DBD4DF" w14:textId="25CA41A9" w:rsidR="00A95166" w:rsidRPr="007F78AE" w:rsidRDefault="00A85BF0" w:rsidP="007F78AE">
      <w:pPr>
        <w:pStyle w:val="PargrafodaLista"/>
        <w:numPr>
          <w:ilvl w:val="3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color w:val="000000"/>
          <w:sz w:val="22"/>
        </w:rPr>
        <w:t>Utilização de soluções construtivas consolidadas, que asseguram durabilidade, funcionalidade e facilidade de manutenção;</w:t>
      </w:r>
    </w:p>
    <w:p w14:paraId="475082E0" w14:textId="18308D9B" w:rsidR="00A95166" w:rsidRPr="007F78AE" w:rsidRDefault="008022D8" w:rsidP="007F78AE">
      <w:pPr>
        <w:pStyle w:val="PargrafodaLista"/>
        <w:numPr>
          <w:ilvl w:val="3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color w:val="000000"/>
          <w:sz w:val="22"/>
        </w:rPr>
        <w:t>Adequação às condições climáticas e logísticas da região amazônica;</w:t>
      </w:r>
    </w:p>
    <w:p w14:paraId="444468E2" w14:textId="0DC6BFAB" w:rsidR="008022D8" w:rsidRPr="007F78AE" w:rsidRDefault="008022D8" w:rsidP="007F78AE">
      <w:pPr>
        <w:pStyle w:val="PargrafodaLista"/>
        <w:numPr>
          <w:ilvl w:val="3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color w:val="000000"/>
          <w:sz w:val="22"/>
        </w:rPr>
        <w:t>Racionalização dos custos de execução, garantindo economicidade e viabilidade financeira da contratação;</w:t>
      </w:r>
    </w:p>
    <w:p w14:paraId="1B69B7A3" w14:textId="6C83E691" w:rsidR="008022D8" w:rsidRPr="007F78AE" w:rsidRDefault="008022D8" w:rsidP="007F78AE">
      <w:pPr>
        <w:pStyle w:val="PargrafodaLista"/>
        <w:numPr>
          <w:ilvl w:val="3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color w:val="000000"/>
          <w:sz w:val="22"/>
        </w:rPr>
        <w:t>Contribuição para o ordenamento urbano e desenvolvimento social do município.</w:t>
      </w:r>
    </w:p>
    <w:p w14:paraId="5ECD99D8" w14:textId="7EC7A058" w:rsidR="00264EFF" w:rsidRPr="00D22254" w:rsidRDefault="00217896" w:rsidP="00D22254">
      <w:pPr>
        <w:pStyle w:val="PargrafodaLista"/>
        <w:numPr>
          <w:ilvl w:val="2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225" w:hanging="505"/>
        <w:rPr>
          <w:rFonts w:ascii="Times New Roman" w:hAnsi="Times New Roman" w:cs="Times New Roman"/>
          <w:color w:val="000000"/>
          <w:sz w:val="22"/>
        </w:rPr>
      </w:pPr>
      <w:r w:rsidRPr="007F78AE">
        <w:rPr>
          <w:rFonts w:ascii="Times New Roman" w:hAnsi="Times New Roman" w:cs="Times New Roman"/>
          <w:color w:val="000000"/>
          <w:sz w:val="22"/>
        </w:rPr>
        <w:t xml:space="preserve">Dessa forma, a solução escolhida assegura eficiência, economicidade e durabilidade, em conformidade com a Lei nº 14.133/2021 e com as diretrizes do Programa Minha Casa Minha Vida, garantindo a efetiva implantação das unidades habitacionais e o atendimento das demandas </w:t>
      </w:r>
      <w:r w:rsidRPr="00D22254">
        <w:rPr>
          <w:rFonts w:ascii="Times New Roman" w:hAnsi="Times New Roman" w:cs="Times New Roman"/>
          <w:color w:val="000000"/>
          <w:sz w:val="22"/>
        </w:rPr>
        <w:t>sociais do Município de Jutaí/AM.</w:t>
      </w:r>
    </w:p>
    <w:p w14:paraId="4A53FCB9" w14:textId="7142269F" w:rsidR="00D22254" w:rsidRPr="00D22254" w:rsidRDefault="00D22254" w:rsidP="00D22254">
      <w:pPr>
        <w:pStyle w:val="PargrafodaLista"/>
        <w:numPr>
          <w:ilvl w:val="2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225" w:hanging="505"/>
        <w:rPr>
          <w:rFonts w:ascii="Times New Roman" w:hAnsi="Times New Roman" w:cs="Times New Roman"/>
          <w:color w:val="000000"/>
          <w:sz w:val="22"/>
        </w:rPr>
      </w:pPr>
      <w:r w:rsidRPr="00D22254">
        <w:rPr>
          <w:rFonts w:ascii="Times New Roman" w:hAnsi="Times New Roman" w:cs="Times New Roman"/>
          <w:color w:val="000000"/>
          <w:sz w:val="22"/>
        </w:rPr>
        <w:t xml:space="preserve">Ressalta-se que o escopo da presente contratação compreende exclusivamente a execução das unidades habitacionais, conforme projetos e especificações técnicas. O licenciamento ambiental necessário à execução da obra será de </w:t>
      </w:r>
      <w:r w:rsidR="00247871">
        <w:rPr>
          <w:rFonts w:ascii="Times New Roman" w:hAnsi="Times New Roman" w:cs="Times New Roman"/>
          <w:color w:val="000000"/>
          <w:sz w:val="22"/>
        </w:rPr>
        <w:t xml:space="preserve">total </w:t>
      </w:r>
      <w:r w:rsidRPr="00D22254">
        <w:rPr>
          <w:rFonts w:ascii="Times New Roman" w:hAnsi="Times New Roman" w:cs="Times New Roman"/>
          <w:color w:val="000000"/>
          <w:sz w:val="22"/>
        </w:rPr>
        <w:t>responsabilidade da empresa contratada.</w:t>
      </w:r>
    </w:p>
    <w:p w14:paraId="13132EC9" w14:textId="237E2D38" w:rsidR="00D22254" w:rsidRPr="00D22254" w:rsidRDefault="00D22254" w:rsidP="00D22254">
      <w:pPr>
        <w:pStyle w:val="PargrafodaLista"/>
        <w:numPr>
          <w:ilvl w:val="2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225" w:hanging="505"/>
        <w:rPr>
          <w:rFonts w:ascii="Times New Roman" w:hAnsi="Times New Roman" w:cs="Times New Roman"/>
          <w:color w:val="000000"/>
          <w:sz w:val="22"/>
        </w:rPr>
      </w:pPr>
      <w:r w:rsidRPr="00D22254">
        <w:rPr>
          <w:rFonts w:ascii="Times New Roman" w:hAnsi="Times New Roman" w:cs="Times New Roman"/>
          <w:color w:val="000000"/>
          <w:sz w:val="22"/>
        </w:rPr>
        <w:t>Destaca-se, ainda, que os serviços de infraestrutura complementar, tais como terraplanagem geral da área, pavimentação, execução de calçadas externas</w:t>
      </w:r>
      <w:r w:rsidR="00475D9B">
        <w:rPr>
          <w:rFonts w:ascii="Times New Roman" w:hAnsi="Times New Roman" w:cs="Times New Roman"/>
          <w:color w:val="000000"/>
          <w:sz w:val="22"/>
        </w:rPr>
        <w:t xml:space="preserve"> de infraestrutura urbana</w:t>
      </w:r>
      <w:r w:rsidRPr="00D22254">
        <w:rPr>
          <w:rFonts w:ascii="Times New Roman" w:hAnsi="Times New Roman" w:cs="Times New Roman"/>
          <w:color w:val="000000"/>
          <w:sz w:val="22"/>
        </w:rPr>
        <w:t>, sistemas de drenagem, iluminação pública e abastecimento de água, não integram o objeto da presente contratação, sendo de responsabilidade da Prefeitura Municipal de Jutaí/AM, a título de contrapartida.</w:t>
      </w:r>
    </w:p>
    <w:p w14:paraId="0322A386" w14:textId="77777777" w:rsidR="00F90527" w:rsidRPr="007F78AE" w:rsidRDefault="00F90527" w:rsidP="007F78AE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hd w:val="clear" w:color="auto" w:fill="F2F2F2" w:themeFill="background1" w:themeFillShade="F2"/>
        <w:spacing w:line="240" w:lineRule="auto"/>
        <w:rPr>
          <w:rFonts w:ascii="Times New Roman" w:eastAsia="Times New Roman" w:hAnsi="Times New Roman" w:cs="Times New Roman"/>
          <w:b/>
          <w:color w:val="000000"/>
          <w:sz w:val="22"/>
          <w:u w:val="single"/>
        </w:rPr>
      </w:pPr>
      <w:r w:rsidRPr="007F78AE">
        <w:rPr>
          <w:rFonts w:ascii="Times New Roman" w:eastAsia="Times New Roman" w:hAnsi="Times New Roman" w:cs="Times New Roman"/>
          <w:b/>
          <w:color w:val="000000"/>
          <w:sz w:val="22"/>
          <w:u w:val="single"/>
        </w:rPr>
        <w:t xml:space="preserve">JUSTIFICATIVA PARA O PARCELAMENTO OU NÃO DA SOLUÇÃO  </w:t>
      </w:r>
    </w:p>
    <w:p w14:paraId="7EF2F0E4" w14:textId="6A29D833" w:rsidR="001166E6" w:rsidRPr="007F78AE" w:rsidRDefault="003A3720" w:rsidP="007F78AE">
      <w:pPr>
        <w:numPr>
          <w:ilvl w:val="1"/>
          <w:numId w:val="21"/>
        </w:numPr>
        <w:spacing w:line="240" w:lineRule="auto"/>
        <w:rPr>
          <w:rFonts w:ascii="Times New Roman" w:eastAsia="Times New Roman" w:hAnsi="Times New Roman" w:cs="Times New Roman"/>
          <w:bCs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bCs/>
          <w:color w:val="000000"/>
          <w:sz w:val="22"/>
        </w:rPr>
        <w:t>Foi realizada vistoria no local de implantação pela equipe técnica do Setor de Engenharia e Arquitetura da Secretaria Municipal de Infraestrutura, que efetuou os levantamentos necessários, medições e definiu os quantitativos, conforme os projetos, pranchas técnicas e memorial descritivo anexos ao processo.</w:t>
      </w:r>
    </w:p>
    <w:p w14:paraId="10C155D3" w14:textId="23E940ED" w:rsidR="001166E6" w:rsidRPr="007F78AE" w:rsidRDefault="00405B3B" w:rsidP="007F78AE">
      <w:pPr>
        <w:numPr>
          <w:ilvl w:val="1"/>
          <w:numId w:val="21"/>
        </w:numPr>
        <w:spacing w:line="240" w:lineRule="auto"/>
        <w:rPr>
          <w:rFonts w:ascii="Times New Roman" w:eastAsia="Times New Roman" w:hAnsi="Times New Roman" w:cs="Times New Roman"/>
          <w:bCs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bCs/>
          <w:color w:val="000000"/>
          <w:sz w:val="22"/>
        </w:rPr>
        <w:t>A análise técnica concluiu que a obra deve ser contratada sob o regime de empreitada por preço global, não sendo recomendável o parcelamento do objeto, considerando que se trata da construção de 40 (quarenta) unidades habitacionais com padrão construtivo definido, cujas etapas executivas são diretamente interdependentes.</w:t>
      </w:r>
    </w:p>
    <w:p w14:paraId="50973E5E" w14:textId="53B790FF" w:rsidR="001166E6" w:rsidRPr="007F78AE" w:rsidRDefault="00405B3B" w:rsidP="007F78AE">
      <w:pPr>
        <w:numPr>
          <w:ilvl w:val="1"/>
          <w:numId w:val="21"/>
        </w:numPr>
        <w:spacing w:line="240" w:lineRule="auto"/>
        <w:rPr>
          <w:rFonts w:ascii="Times New Roman" w:eastAsia="Times New Roman" w:hAnsi="Times New Roman" w:cs="Times New Roman"/>
          <w:bCs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bCs/>
          <w:color w:val="000000"/>
          <w:sz w:val="22"/>
        </w:rPr>
        <w:t>Não é viável a divisão em lotes ou parcelas, uma vez que isso comprometeria a padronização das unidades habitacionais, poderia gerar incompatibilidades técnicas entre serviços executados por diferentes contratadas, aumentar riscos de atrasos e dificultar o controle da qualidade, dos custos e dos prazos de execução.</w:t>
      </w:r>
    </w:p>
    <w:p w14:paraId="7F1D913E" w14:textId="48E052A6" w:rsidR="005E3F73" w:rsidRPr="007F78AE" w:rsidRDefault="000275D0" w:rsidP="007F78AE">
      <w:pPr>
        <w:pStyle w:val="PargrafodaLista"/>
        <w:numPr>
          <w:ilvl w:val="1"/>
          <w:numId w:val="21"/>
        </w:numPr>
        <w:spacing w:line="240" w:lineRule="auto"/>
        <w:ind w:left="794"/>
        <w:rPr>
          <w:rFonts w:ascii="Times New Roman" w:eastAsia="Times New Roman" w:hAnsi="Times New Roman" w:cs="Times New Roman"/>
          <w:bCs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bCs/>
          <w:color w:val="000000"/>
          <w:sz w:val="22"/>
        </w:rPr>
        <w:t>Dessa forma, a contratação em lote único assegura maior eficiência na execução, uniformidade construtiva das unidades, melhor gerenciamento do cronograma físico-financeiro e redução de riscos contratuais, garantindo a entrega das unidades habitacionais em condições adequadas de qualidade, durabilidade e segurança, em conformidade com as diretrizes do Programa Minha Casa Minha Vida – FNHIS.</w:t>
      </w:r>
    </w:p>
    <w:p w14:paraId="573D825A" w14:textId="002372A7" w:rsidR="00F90527" w:rsidRPr="007F78AE" w:rsidRDefault="00F90527" w:rsidP="007F78AE">
      <w:pPr>
        <w:pStyle w:val="Ttulo1"/>
        <w:numPr>
          <w:ilvl w:val="0"/>
          <w:numId w:val="21"/>
        </w:numPr>
        <w:shd w:val="clear" w:color="auto" w:fill="F2F2F2" w:themeFill="background1" w:themeFillShade="F2"/>
        <w:spacing w:before="120" w:after="12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7F78AE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lastRenderedPageBreak/>
        <w:t>DEMONSTRATIVO DO</w:t>
      </w:r>
      <w:r w:rsidR="007138D5" w:rsidRPr="007F78AE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S</w:t>
      </w:r>
      <w:r w:rsidRPr="007F78AE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 RESULTADO</w:t>
      </w:r>
      <w:r w:rsidR="007138D5" w:rsidRPr="007F78AE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S</w:t>
      </w:r>
      <w:r w:rsidRPr="007F78AE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 xml:space="preserve"> PRETEN</w:t>
      </w:r>
      <w:r w:rsidR="007138D5" w:rsidRPr="007F78AE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D</w:t>
      </w:r>
      <w:r w:rsidRPr="007F78AE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IDO</w:t>
      </w:r>
      <w:r w:rsidR="007138D5" w:rsidRPr="007F78AE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S</w:t>
      </w:r>
    </w:p>
    <w:p w14:paraId="3A3F62FF" w14:textId="29937A06" w:rsidR="00307F7A" w:rsidRPr="007F78AE" w:rsidRDefault="00E0246C" w:rsidP="007F78AE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color w:val="000000"/>
          <w:sz w:val="22"/>
        </w:rPr>
        <w:t>Considerando os pressupostos do projeto de referência e os parâmetros técnicos levantados, pretende-se atender integralmente à necessidade de provisão habitacional de interesse social no Município de Jutaí/AM, por meio da construção de 40 (quarenta) unidades habitacionais, garantindo condições adequadas de moradia, salubridade, acessibilidade e segurança para as famílias beneficiadas.</w:t>
      </w:r>
    </w:p>
    <w:p w14:paraId="71479D47" w14:textId="34BFC455" w:rsidR="00F90527" w:rsidRPr="007F78AE" w:rsidRDefault="006720CF" w:rsidP="007F78AE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color w:val="000000"/>
          <w:sz w:val="22"/>
        </w:rPr>
        <w:t>Com a execução da obra por meio de recursos oriundos do Programa Minha Casa Minha Vida – FNHIS, complementados por contrapartida municipal, busca-se assegurar a correta aplicação dos recursos públicos, evitando desperdícios e promovendo a entrega de unidades habitacionais com padrão construtivo adequado, qualidade técnica e durabilidade. Em consonância com a execução da obra, espera-se obter os seguintes resultados:</w:t>
      </w:r>
    </w:p>
    <w:p w14:paraId="36DA73D7" w14:textId="2A807249" w:rsidR="001A3F24" w:rsidRPr="007F78AE" w:rsidRDefault="001A3F24" w:rsidP="007F78AE">
      <w:pPr>
        <w:numPr>
          <w:ilvl w:val="2"/>
          <w:numId w:val="21"/>
        </w:numPr>
        <w:spacing w:line="240" w:lineRule="auto"/>
        <w:rPr>
          <w:rFonts w:ascii="Times New Roman" w:eastAsia="Times New Roman" w:hAnsi="Times New Roman" w:cs="Times New Roman"/>
          <w:b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b/>
          <w:bCs/>
          <w:color w:val="000000"/>
          <w:sz w:val="22"/>
        </w:rPr>
        <w:t xml:space="preserve">Eficiência e Economicidade – </w:t>
      </w:r>
      <w:r w:rsidR="006720CF" w:rsidRPr="007F78AE">
        <w:rPr>
          <w:rFonts w:ascii="Times New Roman" w:eastAsia="Times New Roman" w:hAnsi="Times New Roman" w:cs="Times New Roman"/>
          <w:color w:val="000000"/>
          <w:sz w:val="22"/>
        </w:rPr>
        <w:t>a contratação busca garantir a execução da obra com o melhor aproveitamento dos recursos públicos, em conformidade com o princípio da eficiência previsto no art. 5º, caput, da Lei Federal nº 14.133/2021, assegurando a entrega das unidades dentro do prazo e custo estabelecidos.</w:t>
      </w:r>
    </w:p>
    <w:p w14:paraId="7A5A9F66" w14:textId="6C9D2859" w:rsidR="001A3F24" w:rsidRPr="007F78AE" w:rsidRDefault="001A3F24" w:rsidP="007F78AE">
      <w:pPr>
        <w:numPr>
          <w:ilvl w:val="2"/>
          <w:numId w:val="21"/>
        </w:numPr>
        <w:spacing w:line="240" w:lineRule="auto"/>
        <w:rPr>
          <w:rFonts w:ascii="Times New Roman" w:eastAsia="Times New Roman" w:hAnsi="Times New Roman" w:cs="Times New Roman"/>
          <w:b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b/>
          <w:bCs/>
          <w:color w:val="000000"/>
          <w:sz w:val="22"/>
        </w:rPr>
        <w:t xml:space="preserve">Garantia de Qualidade e Sustentabilidade – </w:t>
      </w:r>
      <w:r w:rsidR="005B109F" w:rsidRPr="007F78AE">
        <w:rPr>
          <w:rFonts w:ascii="Times New Roman" w:eastAsia="Times New Roman" w:hAnsi="Times New Roman" w:cs="Times New Roman"/>
          <w:color w:val="000000"/>
          <w:sz w:val="22"/>
        </w:rPr>
        <w:t>os serviços deverão observar critérios técnicos de qualidade, desempenho e durabilidade, assegurando edificações compatíveis com as condições climáticas da região amazônica, conforme normas técnicas aplicáveis, especialmente a ABNT NBR 15.575, garantindo maior vida útil e menor necessidade de manutenção.</w:t>
      </w:r>
    </w:p>
    <w:p w14:paraId="7AA4B514" w14:textId="175CD828" w:rsidR="00F372C2" w:rsidRPr="007F78AE" w:rsidRDefault="00C90E9F" w:rsidP="007F78AE">
      <w:pPr>
        <w:numPr>
          <w:ilvl w:val="2"/>
          <w:numId w:val="21"/>
        </w:num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b/>
          <w:bCs/>
          <w:color w:val="000000"/>
          <w:sz w:val="22"/>
        </w:rPr>
        <w:t xml:space="preserve">Promoção de Moradia Digna, Segurança e Acessibilidade – </w:t>
      </w:r>
      <w:r w:rsidRPr="007F78AE">
        <w:rPr>
          <w:rFonts w:ascii="Times New Roman" w:eastAsia="Times New Roman" w:hAnsi="Times New Roman" w:cs="Times New Roman"/>
          <w:color w:val="000000"/>
          <w:sz w:val="22"/>
        </w:rPr>
        <w:t>a implantação das unidades habitacionais proporcionará condições adequadas de habitação, com infraestrutura básica, ambientes salubres e acessíveis, contribuindo diretamente para a melhoria da qualidade de vida das famílias beneficiadas.</w:t>
      </w:r>
    </w:p>
    <w:p w14:paraId="14F67167" w14:textId="752B46F6" w:rsidR="007932B7" w:rsidRPr="007F78AE" w:rsidRDefault="00C90E9F" w:rsidP="007F78AE">
      <w:pPr>
        <w:numPr>
          <w:ilvl w:val="2"/>
          <w:numId w:val="21"/>
        </w:numPr>
        <w:spacing w:line="240" w:lineRule="auto"/>
        <w:rPr>
          <w:rFonts w:ascii="Times New Roman" w:eastAsia="Times New Roman" w:hAnsi="Times New Roman" w:cs="Times New Roman"/>
          <w:b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b/>
          <w:color w:val="000000"/>
          <w:sz w:val="22"/>
        </w:rPr>
        <w:t xml:space="preserve">Redução do Déficit Habitacional e Impacto Social – </w:t>
      </w:r>
      <w:r w:rsidRPr="007F78AE">
        <w:rPr>
          <w:rFonts w:ascii="Times New Roman" w:eastAsia="Times New Roman" w:hAnsi="Times New Roman" w:cs="Times New Roman"/>
          <w:bCs/>
          <w:color w:val="000000"/>
          <w:sz w:val="22"/>
        </w:rPr>
        <w:t>a execução do empreendimento contribuirá para a redução do déficit habitacional no Município de Jutaí/AM, promovendo inclusão social, ordenamento urbano e melhoria das condições socioeconômicas da população atendida.</w:t>
      </w:r>
    </w:p>
    <w:p w14:paraId="34954303" w14:textId="7F716266" w:rsidR="00676AA4" w:rsidRPr="007F78AE" w:rsidRDefault="00F90527" w:rsidP="007F78AE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hd w:val="clear" w:color="auto" w:fill="F2F2F2" w:themeFill="background1" w:themeFillShade="F2"/>
        <w:spacing w:line="240" w:lineRule="auto"/>
        <w:rPr>
          <w:rFonts w:ascii="Times New Roman" w:eastAsia="Times New Roman" w:hAnsi="Times New Roman" w:cs="Times New Roman"/>
          <w:b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b/>
          <w:color w:val="000000"/>
          <w:sz w:val="22"/>
        </w:rPr>
        <w:t>PROVIDÊNCIAS PRÉVIAS A SEREM ADOTADAS PELA ADMINISTRAÇÃO</w:t>
      </w:r>
    </w:p>
    <w:p w14:paraId="0793AF2F" w14:textId="77777777" w:rsidR="00676AA4" w:rsidRPr="007F78AE" w:rsidRDefault="00676AA4" w:rsidP="007F78AE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line="240" w:lineRule="auto"/>
        <w:rPr>
          <w:rFonts w:ascii="Times New Roman" w:eastAsia="Times New Roman" w:hAnsi="Times New Roman" w:cs="Times New Roman"/>
          <w:bCs/>
          <w:sz w:val="22"/>
        </w:rPr>
      </w:pPr>
    </w:p>
    <w:p w14:paraId="242D64CF" w14:textId="02F25245" w:rsidR="00676AA4" w:rsidRPr="007F78AE" w:rsidRDefault="00676AA4" w:rsidP="007F78AE">
      <w:pPr>
        <w:pStyle w:val="PargrafodaLista"/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line="240" w:lineRule="auto"/>
        <w:rPr>
          <w:rFonts w:ascii="Times New Roman" w:eastAsia="Times New Roman" w:hAnsi="Times New Roman" w:cs="Times New Roman"/>
          <w:bCs/>
          <w:sz w:val="22"/>
        </w:rPr>
      </w:pPr>
      <w:r w:rsidRPr="007F78AE">
        <w:rPr>
          <w:rFonts w:ascii="Times New Roman" w:eastAsia="Times New Roman" w:hAnsi="Times New Roman" w:cs="Times New Roman"/>
          <w:bCs/>
          <w:sz w:val="22"/>
        </w:rPr>
        <w:t>Caberá ao gestor e ao fiscal do contrato, de acordo com suas respectivas competências (arts. 27 a 30 do Decreto Municipal nº 13, de 10 de abril de 2024), o acompanhamento e a fiscalização da execução contratual, bem como a observância das normas legais aplicáveis.</w:t>
      </w:r>
    </w:p>
    <w:p w14:paraId="7E82527F" w14:textId="544E24D1" w:rsidR="00676AA4" w:rsidRPr="007F78AE" w:rsidRDefault="00676AA4" w:rsidP="007F78AE">
      <w:pPr>
        <w:pBdr>
          <w:top w:val="nil"/>
          <w:left w:val="nil"/>
          <w:bottom w:val="nil"/>
          <w:right w:val="nil"/>
          <w:between w:val="nil"/>
        </w:pBdr>
        <w:shd w:val="clear" w:color="auto" w:fill="F2F2F2" w:themeFill="background1" w:themeFillShade="F2"/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b/>
          <w:color w:val="000000"/>
          <w:sz w:val="22"/>
        </w:rPr>
        <w:t>Fiscalização</w:t>
      </w:r>
    </w:p>
    <w:p w14:paraId="6DF81F8E" w14:textId="1FF70353" w:rsidR="00676AA4" w:rsidRPr="007F78AE" w:rsidRDefault="00676AA4" w:rsidP="007F78AE">
      <w:pPr>
        <w:pStyle w:val="PargrafodaLista"/>
        <w:numPr>
          <w:ilvl w:val="2"/>
          <w:numId w:val="21"/>
        </w:numPr>
        <w:spacing w:line="240" w:lineRule="auto"/>
        <w:rPr>
          <w:rFonts w:ascii="Times New Roman" w:eastAsia="Times New Roman" w:hAnsi="Times New Roman" w:cs="Times New Roman"/>
          <w:b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color w:val="000000"/>
          <w:sz w:val="22"/>
        </w:rPr>
        <w:t>A execução do contrato deverá ser acompanhada e fiscalizada por servidor(a) designado(a) por meio de Portaria, em conformidade com o art. 117 da Lei Federal nº 14.133/2021, competindo-lhe dirimir dúvidas e adotar medidas necessárias ao cumprimento do objeto contratado</w:t>
      </w:r>
      <w:r w:rsidR="00F90527" w:rsidRPr="007F78AE">
        <w:rPr>
          <w:rFonts w:ascii="Times New Roman" w:eastAsia="Times New Roman" w:hAnsi="Times New Roman" w:cs="Times New Roman"/>
          <w:bCs/>
          <w:color w:val="000000"/>
          <w:sz w:val="22"/>
        </w:rPr>
        <w:t>;</w:t>
      </w:r>
    </w:p>
    <w:p w14:paraId="2BAC2ADB" w14:textId="7C2A1D17" w:rsidR="00676AA4" w:rsidRPr="007F78AE" w:rsidRDefault="00676AA4" w:rsidP="007F78AE">
      <w:pPr>
        <w:pStyle w:val="PargrafodaLista"/>
        <w:numPr>
          <w:ilvl w:val="2"/>
          <w:numId w:val="21"/>
        </w:numPr>
        <w:spacing w:line="240" w:lineRule="auto"/>
        <w:rPr>
          <w:rFonts w:ascii="Times New Roman" w:eastAsia="Times New Roman" w:hAnsi="Times New Roman" w:cs="Times New Roman"/>
          <w:b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color w:val="000000"/>
          <w:sz w:val="22"/>
        </w:rPr>
        <w:t>A fiscalização não exclui nem reduz a responsabilidade da contratada quanto à perfeita execução do objeto, inclusive perante terceiros, nos termos do art. 120 da Lei Federal nº 14.133/2021</w:t>
      </w:r>
      <w:r w:rsidR="00F90527" w:rsidRPr="007F78AE">
        <w:rPr>
          <w:rFonts w:ascii="Times New Roman" w:eastAsia="Times New Roman" w:hAnsi="Times New Roman" w:cs="Times New Roman"/>
          <w:color w:val="000000"/>
          <w:sz w:val="22"/>
        </w:rPr>
        <w:t xml:space="preserve">; </w:t>
      </w:r>
    </w:p>
    <w:p w14:paraId="46AD6F0B" w14:textId="43CB8074" w:rsidR="00F90527" w:rsidRPr="007F78AE" w:rsidRDefault="00676AA4" w:rsidP="007F78AE">
      <w:pPr>
        <w:pStyle w:val="PargrafodaLista"/>
        <w:numPr>
          <w:ilvl w:val="2"/>
          <w:numId w:val="21"/>
        </w:numPr>
        <w:spacing w:line="240" w:lineRule="auto"/>
        <w:rPr>
          <w:rFonts w:ascii="Times New Roman" w:eastAsia="Times New Roman" w:hAnsi="Times New Roman" w:cs="Times New Roman"/>
          <w:b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color w:val="000000"/>
          <w:sz w:val="22"/>
        </w:rPr>
        <w:t>O(s) fiscal(is) do contrato deverá(ão) observar todas as atribuições previstas no art. 30 do Decreto Municipal nº 13/2024, incluindo, entre outras:</w:t>
      </w:r>
    </w:p>
    <w:p w14:paraId="69544812" w14:textId="2E8C71CA" w:rsidR="00676AA4" w:rsidRPr="007F78AE" w:rsidRDefault="00676AA4" w:rsidP="007F78AE">
      <w:pPr>
        <w:pStyle w:val="PargrafodaLista"/>
        <w:numPr>
          <w:ilvl w:val="0"/>
          <w:numId w:val="45"/>
        </w:numPr>
        <w:spacing w:line="240" w:lineRule="auto"/>
        <w:rPr>
          <w:rFonts w:ascii="Times New Roman" w:eastAsia="Times New Roman" w:hAnsi="Times New Roman" w:cs="Times New Roman"/>
          <w:bCs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bCs/>
          <w:color w:val="000000"/>
          <w:sz w:val="22"/>
        </w:rPr>
        <w:t>verificar a manutenção das condições de habilitação da contratada;</w:t>
      </w:r>
    </w:p>
    <w:p w14:paraId="69BB0782" w14:textId="44055F06" w:rsidR="00676AA4" w:rsidRPr="007F78AE" w:rsidRDefault="00676AA4" w:rsidP="007F78AE">
      <w:pPr>
        <w:pStyle w:val="PargrafodaLista"/>
        <w:numPr>
          <w:ilvl w:val="0"/>
          <w:numId w:val="45"/>
        </w:numPr>
        <w:spacing w:line="240" w:lineRule="auto"/>
        <w:rPr>
          <w:rFonts w:ascii="Times New Roman" w:eastAsia="Times New Roman" w:hAnsi="Times New Roman" w:cs="Times New Roman"/>
          <w:bCs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bCs/>
          <w:color w:val="000000"/>
          <w:sz w:val="22"/>
        </w:rPr>
        <w:t>controlar prazos, cronogramas e execução física e financeira;</w:t>
      </w:r>
    </w:p>
    <w:p w14:paraId="3990AC5E" w14:textId="12AF30C2" w:rsidR="00676AA4" w:rsidRPr="007F78AE" w:rsidRDefault="009C58B5" w:rsidP="007F78AE">
      <w:pPr>
        <w:pStyle w:val="PargrafodaLista"/>
        <w:numPr>
          <w:ilvl w:val="0"/>
          <w:numId w:val="45"/>
        </w:numPr>
        <w:spacing w:line="240" w:lineRule="auto"/>
        <w:rPr>
          <w:rFonts w:ascii="Times New Roman" w:eastAsia="Times New Roman" w:hAnsi="Times New Roman" w:cs="Times New Roman"/>
          <w:bCs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bCs/>
          <w:color w:val="000000"/>
          <w:sz w:val="22"/>
        </w:rPr>
        <w:t>registrar ocorrências em relatórios periódicos;</w:t>
      </w:r>
    </w:p>
    <w:p w14:paraId="7D9E8E8F" w14:textId="663E406B" w:rsidR="009C58B5" w:rsidRPr="007F78AE" w:rsidRDefault="009C58B5" w:rsidP="007F78AE">
      <w:pPr>
        <w:pStyle w:val="PargrafodaLista"/>
        <w:numPr>
          <w:ilvl w:val="0"/>
          <w:numId w:val="45"/>
        </w:numPr>
        <w:spacing w:line="240" w:lineRule="auto"/>
        <w:rPr>
          <w:rFonts w:ascii="Times New Roman" w:eastAsia="Times New Roman" w:hAnsi="Times New Roman" w:cs="Times New Roman"/>
          <w:bCs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bCs/>
          <w:color w:val="000000"/>
          <w:sz w:val="22"/>
        </w:rPr>
        <w:t>emitir notificações para correção de falhas;</w:t>
      </w:r>
    </w:p>
    <w:p w14:paraId="3AD0EC19" w14:textId="71F337DE" w:rsidR="009C58B5" w:rsidRPr="007F78AE" w:rsidRDefault="009C58B5" w:rsidP="007F78AE">
      <w:pPr>
        <w:pStyle w:val="PargrafodaLista"/>
        <w:numPr>
          <w:ilvl w:val="0"/>
          <w:numId w:val="45"/>
        </w:numPr>
        <w:spacing w:line="240" w:lineRule="auto"/>
        <w:rPr>
          <w:rFonts w:ascii="Times New Roman" w:eastAsia="Times New Roman" w:hAnsi="Times New Roman" w:cs="Times New Roman"/>
          <w:bCs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bCs/>
          <w:color w:val="000000"/>
          <w:sz w:val="22"/>
        </w:rPr>
        <w:t>acompanhar a qualidade dos materiais e serviços empregados;</w:t>
      </w:r>
    </w:p>
    <w:p w14:paraId="67AB76B4" w14:textId="2E36AC5B" w:rsidR="009C58B5" w:rsidRPr="007F78AE" w:rsidRDefault="009C58B5" w:rsidP="007F78AE">
      <w:pPr>
        <w:pStyle w:val="PargrafodaLista"/>
        <w:numPr>
          <w:ilvl w:val="0"/>
          <w:numId w:val="45"/>
        </w:numPr>
        <w:spacing w:line="240" w:lineRule="auto"/>
        <w:rPr>
          <w:rFonts w:ascii="Times New Roman" w:eastAsia="Times New Roman" w:hAnsi="Times New Roman" w:cs="Times New Roman"/>
          <w:bCs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bCs/>
          <w:color w:val="000000"/>
          <w:sz w:val="22"/>
        </w:rPr>
        <w:t>zelar pelo cumprimento das normas de segurança do trabalho.</w:t>
      </w:r>
    </w:p>
    <w:p w14:paraId="3A2FB2F7" w14:textId="7F03664B" w:rsidR="00F90527" w:rsidRPr="007F78AE" w:rsidRDefault="00F90527" w:rsidP="007F78AE">
      <w:pPr>
        <w:pStyle w:val="Ttulo1"/>
        <w:shd w:val="clear" w:color="auto" w:fill="D9D9D9" w:themeFill="background1" w:themeFillShade="D9"/>
        <w:spacing w:before="120" w:after="12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</w:pPr>
      <w:r w:rsidRPr="007F78AE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lastRenderedPageBreak/>
        <w:t>Gest</w:t>
      </w:r>
      <w:r w:rsidR="009C58B5" w:rsidRPr="007F78AE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>ão</w:t>
      </w:r>
      <w:r w:rsidRPr="007F78AE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 xml:space="preserve"> do Contrato</w:t>
      </w:r>
    </w:p>
    <w:p w14:paraId="52F17EA7" w14:textId="1BE3DE5C" w:rsidR="00F90527" w:rsidRPr="007F78AE" w:rsidRDefault="009C58B5" w:rsidP="007F78AE">
      <w:pPr>
        <w:pStyle w:val="Ttulo1"/>
        <w:numPr>
          <w:ilvl w:val="2"/>
          <w:numId w:val="27"/>
        </w:numPr>
        <w:spacing w:before="120" w:after="12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/>
          <w:sz w:val="22"/>
          <w:szCs w:val="22"/>
        </w:rPr>
      </w:pPr>
      <w:r w:rsidRPr="007F78AE">
        <w:rPr>
          <w:rFonts w:ascii="Times New Roman" w:eastAsia="Times New Roman" w:hAnsi="Times New Roman" w:cs="Times New Roman"/>
          <w:color w:val="000000"/>
          <w:sz w:val="22"/>
          <w:szCs w:val="22"/>
        </w:rPr>
        <w:t>O gestor do contrato deverá observar as atribuições previstas no art. 29 do Decreto Municipal nº 13/2024, destacando-se</w:t>
      </w:r>
      <w:r w:rsidRPr="007F78AE">
        <w:rPr>
          <w:rFonts w:ascii="Times New Roman" w:eastAsia="Times New Roman" w:hAnsi="Times New Roman" w:cs="Times New Roman"/>
          <w:bCs/>
          <w:color w:val="000000"/>
          <w:sz w:val="22"/>
          <w:szCs w:val="22"/>
        </w:rPr>
        <w:t>:</w:t>
      </w:r>
    </w:p>
    <w:p w14:paraId="52D3DB71" w14:textId="77777777" w:rsidR="009C58B5" w:rsidRPr="007F78AE" w:rsidRDefault="009C58B5" w:rsidP="007F78AE">
      <w:pPr>
        <w:pStyle w:val="PargrafodaLista"/>
        <w:numPr>
          <w:ilvl w:val="0"/>
          <w:numId w:val="46"/>
        </w:numPr>
        <w:spacing w:line="240" w:lineRule="auto"/>
        <w:rPr>
          <w:rFonts w:ascii="Times New Roman" w:eastAsia="Times New Roman" w:hAnsi="Times New Roman" w:cs="Times New Roman"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color w:val="000000"/>
          <w:sz w:val="22"/>
        </w:rPr>
        <w:t>coordenar a atividade fiscalizatória</w:t>
      </w:r>
      <w:r w:rsidR="00F90527" w:rsidRPr="007F78AE">
        <w:rPr>
          <w:rFonts w:ascii="Times New Roman" w:eastAsia="Times New Roman" w:hAnsi="Times New Roman" w:cs="Times New Roman"/>
          <w:color w:val="000000"/>
          <w:sz w:val="22"/>
        </w:rPr>
        <w:t xml:space="preserve">; </w:t>
      </w:r>
    </w:p>
    <w:p w14:paraId="0BBCC37E" w14:textId="77777777" w:rsidR="009C58B5" w:rsidRPr="007F78AE" w:rsidRDefault="00F90527" w:rsidP="007F78AE">
      <w:pPr>
        <w:pStyle w:val="PargrafodaLista"/>
        <w:numPr>
          <w:ilvl w:val="0"/>
          <w:numId w:val="46"/>
        </w:numPr>
        <w:spacing w:line="240" w:lineRule="auto"/>
        <w:rPr>
          <w:rFonts w:ascii="Times New Roman" w:eastAsia="Times New Roman" w:hAnsi="Times New Roman" w:cs="Times New Roman"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color w:val="000000"/>
          <w:sz w:val="22"/>
        </w:rPr>
        <w:t xml:space="preserve"> </w:t>
      </w:r>
      <w:r w:rsidR="009C58B5" w:rsidRPr="007F78AE">
        <w:rPr>
          <w:rFonts w:ascii="Times New Roman" w:eastAsia="Times New Roman" w:hAnsi="Times New Roman" w:cs="Times New Roman"/>
          <w:color w:val="000000"/>
          <w:sz w:val="22"/>
        </w:rPr>
        <w:t>manter atualizado o processo administrativo com relatórios e documentos</w:t>
      </w:r>
      <w:r w:rsidRPr="007F78AE">
        <w:rPr>
          <w:rFonts w:ascii="Times New Roman" w:eastAsia="Times New Roman" w:hAnsi="Times New Roman" w:cs="Times New Roman"/>
          <w:color w:val="000000"/>
          <w:sz w:val="22"/>
        </w:rPr>
        <w:t>;</w:t>
      </w:r>
    </w:p>
    <w:p w14:paraId="2E3D0D6B" w14:textId="77777777" w:rsidR="009C58B5" w:rsidRPr="007F78AE" w:rsidRDefault="009C58B5" w:rsidP="007F78AE">
      <w:pPr>
        <w:pStyle w:val="PargrafodaLista"/>
        <w:numPr>
          <w:ilvl w:val="0"/>
          <w:numId w:val="46"/>
        </w:numPr>
        <w:spacing w:line="240" w:lineRule="auto"/>
        <w:rPr>
          <w:rFonts w:ascii="Times New Roman" w:eastAsia="Times New Roman" w:hAnsi="Times New Roman" w:cs="Times New Roman"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color w:val="000000"/>
          <w:sz w:val="22"/>
        </w:rPr>
        <w:t>emitir relatórios mensais sobre a execução</w:t>
      </w:r>
      <w:r w:rsidR="00F90527" w:rsidRPr="007F78AE">
        <w:rPr>
          <w:rFonts w:ascii="Times New Roman" w:eastAsia="Times New Roman" w:hAnsi="Times New Roman" w:cs="Times New Roman"/>
          <w:color w:val="000000"/>
          <w:sz w:val="22"/>
        </w:rPr>
        <w:t>;</w:t>
      </w:r>
    </w:p>
    <w:p w14:paraId="32A67181" w14:textId="77777777" w:rsidR="009C58B5" w:rsidRPr="007F78AE" w:rsidRDefault="009C58B5" w:rsidP="007F78AE">
      <w:pPr>
        <w:pStyle w:val="PargrafodaLista"/>
        <w:numPr>
          <w:ilvl w:val="0"/>
          <w:numId w:val="46"/>
        </w:numPr>
        <w:spacing w:line="240" w:lineRule="auto"/>
        <w:rPr>
          <w:rFonts w:ascii="Times New Roman" w:eastAsia="Times New Roman" w:hAnsi="Times New Roman" w:cs="Times New Roman"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color w:val="000000"/>
          <w:sz w:val="22"/>
        </w:rPr>
        <w:t>analisar e conduzir solicitações de repactuação, reajuste ou reequilíbrio econômico-financeiro</w:t>
      </w:r>
      <w:r w:rsidR="00F90527" w:rsidRPr="007F78AE">
        <w:rPr>
          <w:rFonts w:ascii="Times New Roman" w:eastAsia="Times New Roman" w:hAnsi="Times New Roman" w:cs="Times New Roman"/>
          <w:color w:val="000000"/>
          <w:sz w:val="22"/>
        </w:rPr>
        <w:t xml:space="preserve">; </w:t>
      </w:r>
    </w:p>
    <w:p w14:paraId="1638954E" w14:textId="201B4260" w:rsidR="00F90527" w:rsidRPr="007F78AE" w:rsidRDefault="009C58B5" w:rsidP="007F78AE">
      <w:pPr>
        <w:pStyle w:val="PargrafodaLista"/>
        <w:numPr>
          <w:ilvl w:val="0"/>
          <w:numId w:val="46"/>
        </w:numPr>
        <w:spacing w:line="240" w:lineRule="auto"/>
        <w:rPr>
          <w:rFonts w:ascii="Times New Roman" w:eastAsia="Times New Roman" w:hAnsi="Times New Roman" w:cs="Times New Roman"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color w:val="000000"/>
          <w:sz w:val="22"/>
        </w:rPr>
        <w:t>atestar o recebimento definitivo do objeto contratado, instruído com termo detalhado</w:t>
      </w:r>
      <w:r w:rsidR="00F90527" w:rsidRPr="007F78AE">
        <w:rPr>
          <w:rFonts w:ascii="Times New Roman" w:eastAsia="Times New Roman" w:hAnsi="Times New Roman" w:cs="Times New Roman"/>
          <w:color w:val="000000"/>
          <w:sz w:val="22"/>
        </w:rPr>
        <w:t xml:space="preserve">; </w:t>
      </w:r>
    </w:p>
    <w:p w14:paraId="3CE9DF07" w14:textId="0403BF49" w:rsidR="00F90527" w:rsidRDefault="009C58B5" w:rsidP="007F78AE">
      <w:pPr>
        <w:pStyle w:val="PargrafodaLista"/>
        <w:numPr>
          <w:ilvl w:val="3"/>
          <w:numId w:val="27"/>
        </w:numPr>
        <w:spacing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color w:val="000000"/>
          <w:sz w:val="22"/>
        </w:rPr>
        <w:t>Quando houver indícios de irregularidade ou inadimplência da contratada, o gestor deverá instaurar procedimento administrativo de responsabilização, assegurados o contraditório e a ampla defesa (art. 118 da Lei nº 14.133/2021)</w:t>
      </w:r>
      <w:r w:rsidR="00F90527" w:rsidRPr="007F78AE">
        <w:rPr>
          <w:rFonts w:ascii="Times New Roman" w:eastAsia="Times New Roman" w:hAnsi="Times New Roman" w:cs="Times New Roman"/>
          <w:color w:val="000000"/>
          <w:sz w:val="22"/>
        </w:rPr>
        <w:t>.</w:t>
      </w:r>
    </w:p>
    <w:p w14:paraId="731DEBC7" w14:textId="77777777" w:rsidR="00F90527" w:rsidRPr="007F78AE" w:rsidRDefault="00F90527" w:rsidP="007F78AE">
      <w:pPr>
        <w:pStyle w:val="PargrafodaLista"/>
        <w:spacing w:line="240" w:lineRule="auto"/>
        <w:ind w:left="0"/>
        <w:rPr>
          <w:rFonts w:ascii="Times New Roman" w:eastAsia="Times New Roman" w:hAnsi="Times New Roman" w:cs="Times New Roman"/>
          <w:color w:val="000000"/>
          <w:sz w:val="22"/>
        </w:rPr>
      </w:pPr>
    </w:p>
    <w:p w14:paraId="5DEB2222" w14:textId="77777777" w:rsidR="00F90527" w:rsidRPr="007F78AE" w:rsidRDefault="00F90527" w:rsidP="007F78AE">
      <w:pPr>
        <w:pStyle w:val="PargrafodaLista"/>
        <w:numPr>
          <w:ilvl w:val="0"/>
          <w:numId w:val="21"/>
        </w:numPr>
        <w:shd w:val="clear" w:color="auto" w:fill="F2F2F2" w:themeFill="background1" w:themeFillShade="F2"/>
        <w:spacing w:line="240" w:lineRule="auto"/>
        <w:rPr>
          <w:rFonts w:ascii="Times New Roman" w:eastAsia="Times New Roman" w:hAnsi="Times New Roman" w:cs="Times New Roman"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b/>
          <w:color w:val="000000"/>
          <w:sz w:val="22"/>
        </w:rPr>
        <w:t>CONTRATAÇÕES CORRELATAS E/OU INTERDEPENDENTES</w:t>
      </w:r>
    </w:p>
    <w:p w14:paraId="13A054D8" w14:textId="0F1BB4C4" w:rsidR="00F90527" w:rsidRPr="007F78AE" w:rsidRDefault="00FF3528" w:rsidP="007F78AE">
      <w:pPr>
        <w:pStyle w:val="Ttulo1"/>
        <w:numPr>
          <w:ilvl w:val="1"/>
          <w:numId w:val="21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FF3528">
        <w:rPr>
          <w:rFonts w:ascii="Times New Roman" w:eastAsia="Times New Roman" w:hAnsi="Times New Roman" w:cs="Times New Roman"/>
          <w:color w:val="000000"/>
          <w:sz w:val="22"/>
          <w:szCs w:val="22"/>
        </w:rPr>
        <w:t>A presente contratação possui autonomia quanto à execução das unidades habitacionais, sendo, contudo, complementada por serviços de infraestrutura de responsabilidade da Administração Municipal.</w:t>
      </w:r>
    </w:p>
    <w:p w14:paraId="4058CF0F" w14:textId="77A830A4" w:rsidR="00894879" w:rsidRPr="007F78AE" w:rsidRDefault="00F90527" w:rsidP="007F78AE">
      <w:pPr>
        <w:pStyle w:val="PargrafodaLista"/>
        <w:numPr>
          <w:ilvl w:val="0"/>
          <w:numId w:val="21"/>
        </w:numPr>
        <w:shd w:val="clear" w:color="auto" w:fill="F2F2F2" w:themeFill="background1" w:themeFillShade="F2"/>
        <w:tabs>
          <w:tab w:val="left" w:pos="426"/>
        </w:tabs>
        <w:spacing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b/>
          <w:color w:val="000000"/>
          <w:sz w:val="22"/>
        </w:rPr>
        <w:t>IMPACTOS AMBIENTAIS E MEDIDAS MITIGADORAS</w:t>
      </w:r>
    </w:p>
    <w:p w14:paraId="3E207D59" w14:textId="0F3F5D4E" w:rsidR="00EC5E50" w:rsidRPr="007F78AE" w:rsidRDefault="003F3E99" w:rsidP="007F78AE">
      <w:pPr>
        <w:pStyle w:val="PargrafodaLista"/>
        <w:numPr>
          <w:ilvl w:val="1"/>
          <w:numId w:val="21"/>
        </w:numPr>
        <w:spacing w:line="240" w:lineRule="auto"/>
        <w:rPr>
          <w:rFonts w:ascii="Times New Roman" w:hAnsi="Times New Roman" w:cs="Times New Roman"/>
          <w:sz w:val="22"/>
        </w:rPr>
      </w:pPr>
      <w:r w:rsidRPr="007F78AE">
        <w:rPr>
          <w:rFonts w:ascii="Times New Roman" w:hAnsi="Times New Roman" w:cs="Times New Roman"/>
          <w:sz w:val="22"/>
        </w:rPr>
        <w:t>A execução da obra de construção das 40 (quarenta) unidades habitacionais de interesse social poder</w:t>
      </w:r>
      <w:r w:rsidR="005728E3">
        <w:rPr>
          <w:rFonts w:ascii="Times New Roman" w:hAnsi="Times New Roman" w:cs="Times New Roman"/>
          <w:sz w:val="22"/>
        </w:rPr>
        <w:t>ão</w:t>
      </w:r>
      <w:r w:rsidRPr="007F78AE">
        <w:rPr>
          <w:rFonts w:ascii="Times New Roman" w:hAnsi="Times New Roman" w:cs="Times New Roman"/>
          <w:sz w:val="22"/>
        </w:rPr>
        <w:t xml:space="preserve"> ocasionar impactos ambientais pontuais, especialmente durante as fases de limpeza do terreno, movimentação de solo, execução de fundações, utilização de concreto, instalação de sistemas elétricos e hidrossanitários, bem como na geração de resíduos de construção civil.</w:t>
      </w:r>
    </w:p>
    <w:p w14:paraId="7F842F1E" w14:textId="0E67C5EB" w:rsidR="00894879" w:rsidRPr="007F78AE" w:rsidRDefault="00894879" w:rsidP="007F78AE">
      <w:pPr>
        <w:pStyle w:val="PargrafodaLista"/>
        <w:numPr>
          <w:ilvl w:val="1"/>
          <w:numId w:val="21"/>
        </w:numPr>
        <w:spacing w:line="240" w:lineRule="auto"/>
        <w:rPr>
          <w:rFonts w:ascii="Times New Roman" w:hAnsi="Times New Roman" w:cs="Times New Roman"/>
          <w:sz w:val="22"/>
        </w:rPr>
      </w:pPr>
      <w:r w:rsidRPr="007F78AE">
        <w:rPr>
          <w:rFonts w:ascii="Times New Roman" w:hAnsi="Times New Roman" w:cs="Times New Roman"/>
          <w:sz w:val="22"/>
        </w:rPr>
        <w:t>Para mitigar esses impactos e atender aos princípios de sustentabilidade exigidos pela Lei nº 14.133/2021, destacam-se:</w:t>
      </w:r>
    </w:p>
    <w:p w14:paraId="75A8815D" w14:textId="58FC8D6E" w:rsidR="00894879" w:rsidRPr="007F78AE" w:rsidRDefault="00D71560" w:rsidP="007F78AE">
      <w:pPr>
        <w:pStyle w:val="PargrafodaLista"/>
        <w:numPr>
          <w:ilvl w:val="2"/>
          <w:numId w:val="21"/>
        </w:numPr>
        <w:spacing w:line="240" w:lineRule="auto"/>
        <w:rPr>
          <w:rFonts w:ascii="Times New Roman" w:hAnsi="Times New Roman" w:cs="Times New Roman"/>
          <w:b/>
          <w:bCs/>
          <w:sz w:val="22"/>
        </w:rPr>
      </w:pPr>
      <w:r w:rsidRPr="007F78AE">
        <w:rPr>
          <w:rFonts w:ascii="Times New Roman" w:hAnsi="Times New Roman" w:cs="Times New Roman"/>
          <w:b/>
          <w:bCs/>
          <w:sz w:val="22"/>
        </w:rPr>
        <w:t>Movimentação de Solo e Preparação do Terreno</w:t>
      </w:r>
    </w:p>
    <w:p w14:paraId="3013F578" w14:textId="43303EDD" w:rsidR="00894879" w:rsidRPr="007F78AE" w:rsidRDefault="00894879" w:rsidP="007F78AE">
      <w:pPr>
        <w:pStyle w:val="PargrafodaLista"/>
        <w:numPr>
          <w:ilvl w:val="3"/>
          <w:numId w:val="21"/>
        </w:numPr>
        <w:spacing w:line="240" w:lineRule="auto"/>
        <w:rPr>
          <w:rFonts w:ascii="Times New Roman" w:hAnsi="Times New Roman" w:cs="Times New Roman"/>
          <w:sz w:val="22"/>
        </w:rPr>
      </w:pPr>
      <w:r w:rsidRPr="007F78AE">
        <w:rPr>
          <w:rFonts w:ascii="Times New Roman" w:hAnsi="Times New Roman" w:cs="Times New Roman"/>
          <w:i/>
          <w:iCs/>
          <w:sz w:val="22"/>
        </w:rPr>
        <w:t>Impacto</w:t>
      </w:r>
      <w:r w:rsidRPr="007F78AE">
        <w:rPr>
          <w:rFonts w:ascii="Times New Roman" w:hAnsi="Times New Roman" w:cs="Times New Roman"/>
          <w:sz w:val="22"/>
        </w:rPr>
        <w:t xml:space="preserve">: </w:t>
      </w:r>
      <w:r w:rsidR="004638A2" w:rsidRPr="007F78AE">
        <w:rPr>
          <w:rFonts w:ascii="Times New Roman" w:hAnsi="Times New Roman" w:cs="Times New Roman"/>
          <w:sz w:val="22"/>
        </w:rPr>
        <w:t>limpeza da área, nivelamento e movimentação de solo, com risco de erosão localizada e alteração temporária das condições do terreno.</w:t>
      </w:r>
    </w:p>
    <w:p w14:paraId="4C04A1E2" w14:textId="6882879A" w:rsidR="0093133C" w:rsidRPr="007F78AE" w:rsidRDefault="00894879" w:rsidP="007F78AE">
      <w:pPr>
        <w:pStyle w:val="PargrafodaLista"/>
        <w:numPr>
          <w:ilvl w:val="3"/>
          <w:numId w:val="21"/>
        </w:numPr>
        <w:spacing w:line="240" w:lineRule="auto"/>
        <w:rPr>
          <w:rFonts w:ascii="Times New Roman" w:hAnsi="Times New Roman" w:cs="Times New Roman"/>
          <w:sz w:val="22"/>
        </w:rPr>
      </w:pPr>
      <w:r w:rsidRPr="007F78AE">
        <w:rPr>
          <w:rFonts w:ascii="Times New Roman" w:hAnsi="Times New Roman" w:cs="Times New Roman"/>
          <w:i/>
          <w:iCs/>
          <w:sz w:val="22"/>
        </w:rPr>
        <w:t>Mitigação</w:t>
      </w:r>
      <w:r w:rsidRPr="007F78AE">
        <w:rPr>
          <w:rFonts w:ascii="Times New Roman" w:hAnsi="Times New Roman" w:cs="Times New Roman"/>
          <w:sz w:val="22"/>
        </w:rPr>
        <w:t xml:space="preserve">: </w:t>
      </w:r>
      <w:r w:rsidR="004638A2" w:rsidRPr="007F78AE">
        <w:rPr>
          <w:rFonts w:ascii="Times New Roman" w:hAnsi="Times New Roman" w:cs="Times New Roman"/>
          <w:sz w:val="22"/>
        </w:rPr>
        <w:t>limitar as áreas de intervenção ao estritamente necessário, adotar medidas de contenção e estabilização do solo e promover a regularização adequada das áreas ao final da obra.</w:t>
      </w:r>
    </w:p>
    <w:p w14:paraId="5E7CA114" w14:textId="3882CBFF" w:rsidR="00894879" w:rsidRPr="007F78AE" w:rsidRDefault="00894879" w:rsidP="007F78AE">
      <w:pPr>
        <w:pStyle w:val="PargrafodaLista"/>
        <w:numPr>
          <w:ilvl w:val="2"/>
          <w:numId w:val="21"/>
        </w:numPr>
        <w:spacing w:line="240" w:lineRule="auto"/>
        <w:rPr>
          <w:rFonts w:ascii="Times New Roman" w:hAnsi="Times New Roman" w:cs="Times New Roman"/>
          <w:b/>
          <w:bCs/>
          <w:sz w:val="22"/>
        </w:rPr>
      </w:pPr>
      <w:r w:rsidRPr="007F78AE">
        <w:rPr>
          <w:rFonts w:ascii="Times New Roman" w:hAnsi="Times New Roman" w:cs="Times New Roman"/>
          <w:b/>
          <w:bCs/>
          <w:sz w:val="22"/>
        </w:rPr>
        <w:t>Geração de Resíduos Sólidos</w:t>
      </w:r>
    </w:p>
    <w:p w14:paraId="167408B9" w14:textId="5199027E" w:rsidR="00B6445D" w:rsidRPr="007F78AE" w:rsidRDefault="00894879" w:rsidP="007F78AE">
      <w:pPr>
        <w:pStyle w:val="PargrafodaLista"/>
        <w:numPr>
          <w:ilvl w:val="3"/>
          <w:numId w:val="21"/>
        </w:numPr>
        <w:spacing w:line="240" w:lineRule="auto"/>
        <w:rPr>
          <w:rFonts w:ascii="Times New Roman" w:hAnsi="Times New Roman" w:cs="Times New Roman"/>
          <w:sz w:val="22"/>
        </w:rPr>
      </w:pPr>
      <w:r w:rsidRPr="007F78AE">
        <w:rPr>
          <w:rFonts w:ascii="Times New Roman" w:hAnsi="Times New Roman" w:cs="Times New Roman"/>
          <w:i/>
          <w:iCs/>
          <w:sz w:val="22"/>
        </w:rPr>
        <w:t>Impacto</w:t>
      </w:r>
      <w:r w:rsidRPr="007F78AE">
        <w:rPr>
          <w:rFonts w:ascii="Times New Roman" w:hAnsi="Times New Roman" w:cs="Times New Roman"/>
          <w:sz w:val="22"/>
        </w:rPr>
        <w:t xml:space="preserve">: </w:t>
      </w:r>
      <w:r w:rsidR="004638A2" w:rsidRPr="007F78AE">
        <w:rPr>
          <w:rFonts w:ascii="Times New Roman" w:hAnsi="Times New Roman" w:cs="Times New Roman"/>
          <w:sz w:val="22"/>
        </w:rPr>
        <w:t>geração de resíduos provenientes de escavações, concreto, alvenaria, madeira, embalagens e demais materiais de construção.</w:t>
      </w:r>
    </w:p>
    <w:p w14:paraId="2624DD63" w14:textId="60CD3293" w:rsidR="00B6445D" w:rsidRPr="007F78AE" w:rsidRDefault="00894879" w:rsidP="007F78AE">
      <w:pPr>
        <w:pStyle w:val="PargrafodaLista"/>
        <w:numPr>
          <w:ilvl w:val="3"/>
          <w:numId w:val="21"/>
        </w:numPr>
        <w:spacing w:line="240" w:lineRule="auto"/>
        <w:rPr>
          <w:rFonts w:ascii="Times New Roman" w:hAnsi="Times New Roman" w:cs="Times New Roman"/>
          <w:sz w:val="22"/>
        </w:rPr>
      </w:pPr>
      <w:r w:rsidRPr="007F78AE">
        <w:rPr>
          <w:rFonts w:ascii="Times New Roman" w:hAnsi="Times New Roman" w:cs="Times New Roman"/>
          <w:i/>
          <w:iCs/>
          <w:sz w:val="22"/>
        </w:rPr>
        <w:t>Mitigação</w:t>
      </w:r>
      <w:r w:rsidRPr="007F78AE">
        <w:rPr>
          <w:rFonts w:ascii="Times New Roman" w:hAnsi="Times New Roman" w:cs="Times New Roman"/>
          <w:sz w:val="22"/>
        </w:rPr>
        <w:t xml:space="preserve">: </w:t>
      </w:r>
      <w:r w:rsidR="003C0875" w:rsidRPr="007F78AE">
        <w:rPr>
          <w:rFonts w:ascii="Times New Roman" w:hAnsi="Times New Roman" w:cs="Times New Roman"/>
          <w:sz w:val="22"/>
        </w:rPr>
        <w:t>promover a segregação, acondicionamento e destinação adequada dos resíduos, priorizando reciclagem e reutilização, em conformidade com a legislação ambiental vigente.</w:t>
      </w:r>
    </w:p>
    <w:p w14:paraId="3F8EBCEB" w14:textId="11543EF2" w:rsidR="00FB30CF" w:rsidRPr="007F78AE" w:rsidRDefault="003C0875" w:rsidP="007F78AE">
      <w:pPr>
        <w:pStyle w:val="PargrafodaLista"/>
        <w:numPr>
          <w:ilvl w:val="2"/>
          <w:numId w:val="21"/>
        </w:numPr>
        <w:spacing w:line="240" w:lineRule="auto"/>
        <w:rPr>
          <w:rFonts w:ascii="Times New Roman" w:hAnsi="Times New Roman" w:cs="Times New Roman"/>
          <w:b/>
          <w:bCs/>
          <w:sz w:val="22"/>
        </w:rPr>
      </w:pPr>
      <w:r w:rsidRPr="007F78AE">
        <w:rPr>
          <w:rFonts w:ascii="Times New Roman" w:hAnsi="Times New Roman" w:cs="Times New Roman"/>
          <w:b/>
          <w:bCs/>
          <w:sz w:val="22"/>
        </w:rPr>
        <w:t>Emissão de Poeira e Partículas</w:t>
      </w:r>
    </w:p>
    <w:p w14:paraId="16812A3E" w14:textId="6B593E0E" w:rsidR="00FB30CF" w:rsidRPr="007F78AE" w:rsidRDefault="00FB30CF" w:rsidP="007F78AE">
      <w:pPr>
        <w:pStyle w:val="PargrafodaLista"/>
        <w:numPr>
          <w:ilvl w:val="3"/>
          <w:numId w:val="21"/>
        </w:numPr>
        <w:spacing w:line="240" w:lineRule="auto"/>
        <w:rPr>
          <w:rFonts w:ascii="Times New Roman" w:hAnsi="Times New Roman" w:cs="Times New Roman"/>
          <w:sz w:val="22"/>
        </w:rPr>
      </w:pPr>
      <w:r w:rsidRPr="007F78AE">
        <w:rPr>
          <w:rFonts w:ascii="Times New Roman" w:hAnsi="Times New Roman" w:cs="Times New Roman"/>
          <w:i/>
          <w:iCs/>
          <w:sz w:val="22"/>
        </w:rPr>
        <w:t>Impacto</w:t>
      </w:r>
      <w:r w:rsidRPr="007F78AE">
        <w:rPr>
          <w:rFonts w:ascii="Times New Roman" w:hAnsi="Times New Roman" w:cs="Times New Roman"/>
          <w:sz w:val="22"/>
        </w:rPr>
        <w:t xml:space="preserve">: </w:t>
      </w:r>
      <w:r w:rsidR="00812186" w:rsidRPr="007F78AE">
        <w:rPr>
          <w:rFonts w:ascii="Times New Roman" w:hAnsi="Times New Roman" w:cs="Times New Roman"/>
          <w:sz w:val="22"/>
        </w:rPr>
        <w:t>geração de poeira durante a movimentação de solo, transporte de materiais e execução de serviços.</w:t>
      </w:r>
    </w:p>
    <w:p w14:paraId="61E6DE95" w14:textId="694902EB" w:rsidR="00FB30CF" w:rsidRPr="007F78AE" w:rsidRDefault="00FB30CF" w:rsidP="007F78AE">
      <w:pPr>
        <w:pStyle w:val="PargrafodaLista"/>
        <w:numPr>
          <w:ilvl w:val="3"/>
          <w:numId w:val="21"/>
        </w:numPr>
        <w:spacing w:line="240" w:lineRule="auto"/>
        <w:rPr>
          <w:rFonts w:ascii="Times New Roman" w:hAnsi="Times New Roman" w:cs="Times New Roman"/>
          <w:sz w:val="22"/>
        </w:rPr>
      </w:pPr>
      <w:r w:rsidRPr="007F78AE">
        <w:rPr>
          <w:rFonts w:ascii="Times New Roman" w:hAnsi="Times New Roman" w:cs="Times New Roman"/>
          <w:i/>
          <w:iCs/>
          <w:sz w:val="22"/>
        </w:rPr>
        <w:t>Mitigação</w:t>
      </w:r>
      <w:r w:rsidRPr="007F78AE">
        <w:rPr>
          <w:rFonts w:ascii="Times New Roman" w:hAnsi="Times New Roman" w:cs="Times New Roman"/>
          <w:sz w:val="22"/>
        </w:rPr>
        <w:t xml:space="preserve">: </w:t>
      </w:r>
      <w:r w:rsidR="00812186" w:rsidRPr="007F78AE">
        <w:rPr>
          <w:rFonts w:ascii="Times New Roman" w:hAnsi="Times New Roman" w:cs="Times New Roman"/>
          <w:sz w:val="22"/>
        </w:rPr>
        <w:t>realizar umidificação periódica das áreas de trabalho, cobertura de cargas transportadas e manutenção adequada dos equipamentos utilizados.</w:t>
      </w:r>
    </w:p>
    <w:p w14:paraId="798BBAB5" w14:textId="397C7DF1" w:rsidR="00FB30CF" w:rsidRPr="007F78AE" w:rsidRDefault="00FB30CF" w:rsidP="007F78AE">
      <w:pPr>
        <w:pStyle w:val="PargrafodaLista"/>
        <w:numPr>
          <w:ilvl w:val="2"/>
          <w:numId w:val="21"/>
        </w:numPr>
        <w:spacing w:line="240" w:lineRule="auto"/>
        <w:rPr>
          <w:rFonts w:ascii="Times New Roman" w:hAnsi="Times New Roman" w:cs="Times New Roman"/>
          <w:b/>
          <w:bCs/>
          <w:sz w:val="22"/>
        </w:rPr>
      </w:pPr>
      <w:r w:rsidRPr="007F78AE">
        <w:rPr>
          <w:rFonts w:ascii="Times New Roman" w:hAnsi="Times New Roman" w:cs="Times New Roman"/>
          <w:b/>
          <w:bCs/>
          <w:sz w:val="22"/>
        </w:rPr>
        <w:t>Poluição Sonora</w:t>
      </w:r>
    </w:p>
    <w:p w14:paraId="0B40F46A" w14:textId="0D329E1A" w:rsidR="00FB30CF" w:rsidRPr="007F78AE" w:rsidRDefault="00FB30CF" w:rsidP="007F78AE">
      <w:pPr>
        <w:pStyle w:val="PargrafodaLista"/>
        <w:numPr>
          <w:ilvl w:val="3"/>
          <w:numId w:val="21"/>
        </w:numPr>
        <w:spacing w:line="240" w:lineRule="auto"/>
        <w:rPr>
          <w:rFonts w:ascii="Times New Roman" w:hAnsi="Times New Roman" w:cs="Times New Roman"/>
          <w:sz w:val="22"/>
        </w:rPr>
      </w:pPr>
      <w:r w:rsidRPr="007F78AE">
        <w:rPr>
          <w:rFonts w:ascii="Times New Roman" w:hAnsi="Times New Roman" w:cs="Times New Roman"/>
          <w:i/>
          <w:iCs/>
          <w:sz w:val="22"/>
        </w:rPr>
        <w:t>Impacto</w:t>
      </w:r>
      <w:r w:rsidRPr="007F78AE">
        <w:rPr>
          <w:rFonts w:ascii="Times New Roman" w:hAnsi="Times New Roman" w:cs="Times New Roman"/>
          <w:sz w:val="22"/>
        </w:rPr>
        <w:t>: ruídos provenientes de máquinas e equipamentos.</w:t>
      </w:r>
    </w:p>
    <w:p w14:paraId="1672FED3" w14:textId="024F11B5" w:rsidR="00FB30CF" w:rsidRPr="007F78AE" w:rsidRDefault="00FB30CF" w:rsidP="007F78AE">
      <w:pPr>
        <w:pStyle w:val="PargrafodaLista"/>
        <w:numPr>
          <w:ilvl w:val="3"/>
          <w:numId w:val="21"/>
        </w:numPr>
        <w:spacing w:line="240" w:lineRule="auto"/>
        <w:rPr>
          <w:rFonts w:ascii="Times New Roman" w:hAnsi="Times New Roman" w:cs="Times New Roman"/>
          <w:sz w:val="22"/>
        </w:rPr>
      </w:pPr>
      <w:r w:rsidRPr="007F78AE">
        <w:rPr>
          <w:rFonts w:ascii="Times New Roman" w:hAnsi="Times New Roman" w:cs="Times New Roman"/>
          <w:i/>
          <w:iCs/>
          <w:sz w:val="22"/>
        </w:rPr>
        <w:t>Mitigação</w:t>
      </w:r>
      <w:r w:rsidRPr="007F78AE">
        <w:rPr>
          <w:rFonts w:ascii="Times New Roman" w:hAnsi="Times New Roman" w:cs="Times New Roman"/>
          <w:sz w:val="22"/>
        </w:rPr>
        <w:t>: restringir horários de trabalho e utilizar equipamentos de menor impacto sonoro, quando possível.</w:t>
      </w:r>
    </w:p>
    <w:p w14:paraId="3DD1A804" w14:textId="02495D5B" w:rsidR="00FB30CF" w:rsidRPr="007F78AE" w:rsidRDefault="00FB30CF" w:rsidP="007F78AE">
      <w:pPr>
        <w:pStyle w:val="PargrafodaLista"/>
        <w:numPr>
          <w:ilvl w:val="2"/>
          <w:numId w:val="21"/>
        </w:numPr>
        <w:spacing w:line="240" w:lineRule="auto"/>
        <w:rPr>
          <w:rFonts w:ascii="Times New Roman" w:hAnsi="Times New Roman" w:cs="Times New Roman"/>
          <w:b/>
          <w:bCs/>
          <w:sz w:val="22"/>
        </w:rPr>
      </w:pPr>
      <w:r w:rsidRPr="007F78AE">
        <w:rPr>
          <w:rFonts w:ascii="Times New Roman" w:hAnsi="Times New Roman" w:cs="Times New Roman"/>
          <w:b/>
          <w:bCs/>
          <w:sz w:val="22"/>
        </w:rPr>
        <w:t>Consumo de Recursos Naturais</w:t>
      </w:r>
    </w:p>
    <w:p w14:paraId="1A462A2E" w14:textId="18DFDFA6" w:rsidR="00812186" w:rsidRPr="007F78AE" w:rsidRDefault="00FB30CF" w:rsidP="007F78AE">
      <w:pPr>
        <w:pStyle w:val="PargrafodaLista"/>
        <w:numPr>
          <w:ilvl w:val="3"/>
          <w:numId w:val="21"/>
        </w:numPr>
        <w:spacing w:line="240" w:lineRule="auto"/>
        <w:rPr>
          <w:rFonts w:ascii="Times New Roman" w:hAnsi="Times New Roman" w:cs="Times New Roman"/>
          <w:sz w:val="22"/>
        </w:rPr>
      </w:pPr>
      <w:r w:rsidRPr="007F78AE">
        <w:rPr>
          <w:rFonts w:ascii="Times New Roman" w:hAnsi="Times New Roman" w:cs="Times New Roman"/>
          <w:i/>
          <w:iCs/>
          <w:sz w:val="22"/>
        </w:rPr>
        <w:t>Impacto</w:t>
      </w:r>
      <w:r w:rsidRPr="007F78AE">
        <w:rPr>
          <w:rFonts w:ascii="Times New Roman" w:hAnsi="Times New Roman" w:cs="Times New Roman"/>
          <w:sz w:val="22"/>
        </w:rPr>
        <w:t xml:space="preserve">: </w:t>
      </w:r>
      <w:r w:rsidR="00AC1145" w:rsidRPr="00AC1145">
        <w:rPr>
          <w:rFonts w:ascii="Times New Roman" w:hAnsi="Times New Roman" w:cs="Times New Roman"/>
          <w:sz w:val="22"/>
        </w:rPr>
        <w:t>utilização de materiais de construção, água e energia elétrica durante a execução das unidades habitacionais, podendo gerar desperdícios e aumento da demanda por recursos naturais.</w:t>
      </w:r>
    </w:p>
    <w:p w14:paraId="13E23A6A" w14:textId="35AB9B2F" w:rsidR="00FB30CF" w:rsidRDefault="00FB30CF" w:rsidP="007F78AE">
      <w:pPr>
        <w:pStyle w:val="PargrafodaLista"/>
        <w:numPr>
          <w:ilvl w:val="3"/>
          <w:numId w:val="21"/>
        </w:numPr>
        <w:spacing w:line="240" w:lineRule="auto"/>
        <w:rPr>
          <w:rFonts w:ascii="Times New Roman" w:hAnsi="Times New Roman" w:cs="Times New Roman"/>
          <w:sz w:val="22"/>
        </w:rPr>
      </w:pPr>
      <w:r w:rsidRPr="007F78AE">
        <w:rPr>
          <w:rFonts w:ascii="Times New Roman" w:hAnsi="Times New Roman" w:cs="Times New Roman"/>
          <w:i/>
          <w:iCs/>
          <w:sz w:val="22"/>
        </w:rPr>
        <w:t>Mitigação</w:t>
      </w:r>
      <w:r w:rsidRPr="007F78AE">
        <w:rPr>
          <w:rFonts w:ascii="Times New Roman" w:hAnsi="Times New Roman" w:cs="Times New Roman"/>
          <w:sz w:val="22"/>
        </w:rPr>
        <w:t xml:space="preserve">: </w:t>
      </w:r>
      <w:r w:rsidR="00A66381" w:rsidRPr="00A66381">
        <w:rPr>
          <w:rFonts w:ascii="Times New Roman" w:hAnsi="Times New Roman" w:cs="Times New Roman"/>
          <w:sz w:val="22"/>
        </w:rPr>
        <w:t>adoção de práticas construtivas eficientes, com controle e uso racional de materiais, redução de perdas, utilização de insumos de procedência regular, além da gestão adequada do consumo de água e energia no canteiro de obras.</w:t>
      </w:r>
    </w:p>
    <w:p w14:paraId="319713CE" w14:textId="77777777" w:rsidR="00A66381" w:rsidRPr="007F78AE" w:rsidRDefault="00A66381" w:rsidP="00A66381">
      <w:pPr>
        <w:pStyle w:val="PargrafodaLista"/>
        <w:spacing w:line="240" w:lineRule="auto"/>
        <w:ind w:left="1441"/>
        <w:rPr>
          <w:rFonts w:ascii="Times New Roman" w:hAnsi="Times New Roman" w:cs="Times New Roman"/>
          <w:sz w:val="22"/>
        </w:rPr>
      </w:pPr>
    </w:p>
    <w:p w14:paraId="0239B711" w14:textId="6F4E4AB1" w:rsidR="00FB30CF" w:rsidRPr="007F78AE" w:rsidRDefault="001D173A" w:rsidP="007F78AE">
      <w:pPr>
        <w:pStyle w:val="PargrafodaLista"/>
        <w:numPr>
          <w:ilvl w:val="2"/>
          <w:numId w:val="21"/>
        </w:numPr>
        <w:spacing w:line="240" w:lineRule="auto"/>
        <w:rPr>
          <w:rFonts w:ascii="Times New Roman" w:hAnsi="Times New Roman" w:cs="Times New Roman"/>
          <w:b/>
          <w:bCs/>
          <w:sz w:val="22"/>
        </w:rPr>
      </w:pPr>
      <w:r w:rsidRPr="001D173A">
        <w:rPr>
          <w:rFonts w:ascii="Times New Roman" w:hAnsi="Times New Roman" w:cs="Times New Roman"/>
          <w:b/>
          <w:bCs/>
          <w:sz w:val="22"/>
        </w:rPr>
        <w:t>Geração de Efluentes Sanitários</w:t>
      </w:r>
    </w:p>
    <w:p w14:paraId="26DE4149" w14:textId="09EB6CF6" w:rsidR="00FB30CF" w:rsidRPr="007F78AE" w:rsidRDefault="00FB30CF" w:rsidP="007F78AE">
      <w:pPr>
        <w:pStyle w:val="PargrafodaLista"/>
        <w:numPr>
          <w:ilvl w:val="3"/>
          <w:numId w:val="21"/>
        </w:numPr>
        <w:spacing w:line="240" w:lineRule="auto"/>
        <w:rPr>
          <w:rFonts w:ascii="Times New Roman" w:hAnsi="Times New Roman" w:cs="Times New Roman"/>
          <w:sz w:val="22"/>
        </w:rPr>
      </w:pPr>
      <w:r w:rsidRPr="007F78AE">
        <w:rPr>
          <w:rFonts w:ascii="Times New Roman" w:hAnsi="Times New Roman" w:cs="Times New Roman"/>
          <w:i/>
          <w:iCs/>
          <w:sz w:val="22"/>
        </w:rPr>
        <w:lastRenderedPageBreak/>
        <w:t>Impacto</w:t>
      </w:r>
      <w:r w:rsidRPr="007F78AE">
        <w:rPr>
          <w:rFonts w:ascii="Times New Roman" w:hAnsi="Times New Roman" w:cs="Times New Roman"/>
          <w:sz w:val="22"/>
        </w:rPr>
        <w:t xml:space="preserve">: </w:t>
      </w:r>
      <w:r w:rsidR="00C07B8D" w:rsidRPr="00C07B8D">
        <w:rPr>
          <w:rFonts w:ascii="Times New Roman" w:hAnsi="Times New Roman" w:cs="Times New Roman"/>
          <w:sz w:val="22"/>
        </w:rPr>
        <w:t>geração de efluentes provenientes do uso de instalações provisórias no canteiro de obras.</w:t>
      </w:r>
    </w:p>
    <w:p w14:paraId="58A7276B" w14:textId="2A5E3394" w:rsidR="00FB30CF" w:rsidRPr="007F78AE" w:rsidRDefault="00FB30CF" w:rsidP="007F78AE">
      <w:pPr>
        <w:pStyle w:val="PargrafodaLista"/>
        <w:numPr>
          <w:ilvl w:val="3"/>
          <w:numId w:val="21"/>
        </w:numPr>
        <w:spacing w:line="240" w:lineRule="auto"/>
        <w:rPr>
          <w:rFonts w:ascii="Times New Roman" w:hAnsi="Times New Roman" w:cs="Times New Roman"/>
          <w:sz w:val="22"/>
        </w:rPr>
      </w:pPr>
      <w:r w:rsidRPr="007F78AE">
        <w:rPr>
          <w:rFonts w:ascii="Times New Roman" w:hAnsi="Times New Roman" w:cs="Times New Roman"/>
          <w:i/>
          <w:iCs/>
          <w:sz w:val="22"/>
        </w:rPr>
        <w:t>Mitigação</w:t>
      </w:r>
      <w:r w:rsidRPr="007F78AE">
        <w:rPr>
          <w:rFonts w:ascii="Times New Roman" w:hAnsi="Times New Roman" w:cs="Times New Roman"/>
          <w:sz w:val="22"/>
        </w:rPr>
        <w:t xml:space="preserve">: </w:t>
      </w:r>
      <w:r w:rsidR="00C07B8D" w:rsidRPr="00C07B8D">
        <w:rPr>
          <w:rFonts w:ascii="Times New Roman" w:hAnsi="Times New Roman" w:cs="Times New Roman"/>
          <w:sz w:val="22"/>
        </w:rPr>
        <w:t>implantação de soluções sanitárias adequadas no canteiro, com destinação correta dos efluentes, evitando contaminação do solo e da água.</w:t>
      </w:r>
    </w:p>
    <w:p w14:paraId="1CA6A30B" w14:textId="3889568F" w:rsidR="00FB30CF" w:rsidRPr="007F78AE" w:rsidRDefault="00466084" w:rsidP="007F78AE">
      <w:pPr>
        <w:pStyle w:val="PargrafodaLista"/>
        <w:numPr>
          <w:ilvl w:val="2"/>
          <w:numId w:val="21"/>
        </w:numPr>
        <w:spacing w:line="240" w:lineRule="auto"/>
        <w:rPr>
          <w:rFonts w:ascii="Times New Roman" w:hAnsi="Times New Roman" w:cs="Times New Roman"/>
          <w:b/>
          <w:bCs/>
          <w:sz w:val="22"/>
        </w:rPr>
      </w:pPr>
      <w:r w:rsidRPr="007F78AE">
        <w:rPr>
          <w:rFonts w:ascii="Times New Roman" w:hAnsi="Times New Roman" w:cs="Times New Roman"/>
          <w:b/>
          <w:bCs/>
          <w:sz w:val="22"/>
        </w:rPr>
        <w:t>Riscos de Contaminação do Solo e da Água</w:t>
      </w:r>
    </w:p>
    <w:p w14:paraId="19885A16" w14:textId="77777777" w:rsidR="00466084" w:rsidRPr="007F78AE" w:rsidRDefault="00FB30CF" w:rsidP="007F78AE">
      <w:pPr>
        <w:pStyle w:val="PargrafodaLista"/>
        <w:numPr>
          <w:ilvl w:val="3"/>
          <w:numId w:val="21"/>
        </w:numPr>
        <w:spacing w:line="240" w:lineRule="auto"/>
        <w:rPr>
          <w:rFonts w:ascii="Times New Roman" w:hAnsi="Times New Roman" w:cs="Times New Roman"/>
          <w:sz w:val="22"/>
        </w:rPr>
      </w:pPr>
      <w:r w:rsidRPr="007F78AE">
        <w:rPr>
          <w:rFonts w:ascii="Times New Roman" w:hAnsi="Times New Roman" w:cs="Times New Roman"/>
          <w:i/>
          <w:iCs/>
          <w:sz w:val="22"/>
        </w:rPr>
        <w:t>Impacto</w:t>
      </w:r>
      <w:r w:rsidRPr="007F78AE">
        <w:rPr>
          <w:rFonts w:ascii="Times New Roman" w:hAnsi="Times New Roman" w:cs="Times New Roman"/>
          <w:sz w:val="22"/>
        </w:rPr>
        <w:t xml:space="preserve">: </w:t>
      </w:r>
      <w:r w:rsidR="00466084" w:rsidRPr="007F78AE">
        <w:rPr>
          <w:rFonts w:ascii="Times New Roman" w:hAnsi="Times New Roman" w:cs="Times New Roman"/>
          <w:sz w:val="22"/>
        </w:rPr>
        <w:t>possibilidade de contaminação por resíduos, óleos, combustíveis ou outros insumos utilizados na obra.</w:t>
      </w:r>
    </w:p>
    <w:p w14:paraId="3C8C6859" w14:textId="4D0C9552" w:rsidR="00FB30CF" w:rsidRPr="007F78AE" w:rsidRDefault="00FB30CF" w:rsidP="007F78AE">
      <w:pPr>
        <w:pStyle w:val="PargrafodaLista"/>
        <w:numPr>
          <w:ilvl w:val="3"/>
          <w:numId w:val="21"/>
        </w:numPr>
        <w:spacing w:line="240" w:lineRule="auto"/>
        <w:rPr>
          <w:rFonts w:ascii="Times New Roman" w:hAnsi="Times New Roman" w:cs="Times New Roman"/>
          <w:sz w:val="22"/>
        </w:rPr>
      </w:pPr>
      <w:r w:rsidRPr="007F78AE">
        <w:rPr>
          <w:rFonts w:ascii="Times New Roman" w:hAnsi="Times New Roman" w:cs="Times New Roman"/>
          <w:i/>
          <w:iCs/>
          <w:sz w:val="22"/>
        </w:rPr>
        <w:t>Mitigação</w:t>
      </w:r>
      <w:r w:rsidRPr="007F78AE">
        <w:rPr>
          <w:rFonts w:ascii="Times New Roman" w:hAnsi="Times New Roman" w:cs="Times New Roman"/>
          <w:sz w:val="22"/>
        </w:rPr>
        <w:t xml:space="preserve">: </w:t>
      </w:r>
      <w:r w:rsidR="00433596" w:rsidRPr="007F78AE">
        <w:rPr>
          <w:rFonts w:ascii="Times New Roman" w:hAnsi="Times New Roman" w:cs="Times New Roman"/>
          <w:sz w:val="22"/>
        </w:rPr>
        <w:t>garantir o armazenamento adequado de materiais e insumos, evitar descarte irregular e realizar o manejo correto dos resíduos gerados.</w:t>
      </w:r>
    </w:p>
    <w:p w14:paraId="1D20EE92" w14:textId="4DEEF1B7" w:rsidR="00FB30CF" w:rsidRPr="007F78AE" w:rsidRDefault="00433596" w:rsidP="007F78AE">
      <w:pPr>
        <w:pStyle w:val="PargrafodaLista"/>
        <w:numPr>
          <w:ilvl w:val="2"/>
          <w:numId w:val="21"/>
        </w:numPr>
        <w:spacing w:line="240" w:lineRule="auto"/>
        <w:rPr>
          <w:rFonts w:ascii="Times New Roman" w:hAnsi="Times New Roman" w:cs="Times New Roman"/>
          <w:b/>
          <w:bCs/>
          <w:sz w:val="22"/>
        </w:rPr>
      </w:pPr>
      <w:r w:rsidRPr="007F78AE">
        <w:rPr>
          <w:rFonts w:ascii="Times New Roman" w:hAnsi="Times New Roman" w:cs="Times New Roman"/>
          <w:b/>
          <w:bCs/>
          <w:sz w:val="22"/>
        </w:rPr>
        <w:t>Intervenção na Vegetação Local</w:t>
      </w:r>
    </w:p>
    <w:p w14:paraId="131DFFF0" w14:textId="77777777" w:rsidR="000C7ED4" w:rsidRPr="007F78AE" w:rsidRDefault="00FB30CF" w:rsidP="007F78AE">
      <w:pPr>
        <w:pStyle w:val="PargrafodaLista"/>
        <w:numPr>
          <w:ilvl w:val="3"/>
          <w:numId w:val="21"/>
        </w:numPr>
        <w:spacing w:line="240" w:lineRule="auto"/>
        <w:rPr>
          <w:rFonts w:ascii="Times New Roman" w:hAnsi="Times New Roman" w:cs="Times New Roman"/>
          <w:sz w:val="22"/>
        </w:rPr>
      </w:pPr>
      <w:r w:rsidRPr="007F78AE">
        <w:rPr>
          <w:rFonts w:ascii="Times New Roman" w:hAnsi="Times New Roman" w:cs="Times New Roman"/>
          <w:i/>
          <w:iCs/>
          <w:sz w:val="22"/>
        </w:rPr>
        <w:t>Impacto</w:t>
      </w:r>
      <w:r w:rsidRPr="007F78AE">
        <w:rPr>
          <w:rFonts w:ascii="Times New Roman" w:hAnsi="Times New Roman" w:cs="Times New Roman"/>
          <w:sz w:val="22"/>
        </w:rPr>
        <w:t xml:space="preserve">: </w:t>
      </w:r>
      <w:r w:rsidR="000C7ED4" w:rsidRPr="007F78AE">
        <w:rPr>
          <w:rFonts w:ascii="Times New Roman" w:hAnsi="Times New Roman" w:cs="Times New Roman"/>
          <w:sz w:val="22"/>
        </w:rPr>
        <w:t>supressão pontual de vegetação para implantação das unidades habitacionais.</w:t>
      </w:r>
    </w:p>
    <w:p w14:paraId="0424624C" w14:textId="0D10170D" w:rsidR="003A764A" w:rsidRPr="007F78AE" w:rsidRDefault="00FB30CF" w:rsidP="007F78AE">
      <w:pPr>
        <w:pStyle w:val="PargrafodaLista"/>
        <w:numPr>
          <w:ilvl w:val="3"/>
          <w:numId w:val="21"/>
        </w:numPr>
        <w:spacing w:line="240" w:lineRule="auto"/>
        <w:rPr>
          <w:rFonts w:ascii="Times New Roman" w:hAnsi="Times New Roman" w:cs="Times New Roman"/>
          <w:sz w:val="22"/>
        </w:rPr>
      </w:pPr>
      <w:r w:rsidRPr="007F78AE">
        <w:rPr>
          <w:rFonts w:ascii="Times New Roman" w:hAnsi="Times New Roman" w:cs="Times New Roman"/>
          <w:i/>
          <w:iCs/>
          <w:sz w:val="22"/>
        </w:rPr>
        <w:t>Mitigação</w:t>
      </w:r>
      <w:r w:rsidRPr="007F78AE">
        <w:rPr>
          <w:rFonts w:ascii="Times New Roman" w:hAnsi="Times New Roman" w:cs="Times New Roman"/>
          <w:sz w:val="22"/>
        </w:rPr>
        <w:t xml:space="preserve">: </w:t>
      </w:r>
      <w:r w:rsidR="000C7ED4" w:rsidRPr="007F78AE">
        <w:rPr>
          <w:rFonts w:ascii="Times New Roman" w:hAnsi="Times New Roman" w:cs="Times New Roman"/>
          <w:sz w:val="22"/>
        </w:rPr>
        <w:t>restringir a supressão ao mínimo necessário, preservar espécies relevantes e promover recomposição vegetal quando aplicável.</w:t>
      </w:r>
    </w:p>
    <w:p w14:paraId="6B148BC1" w14:textId="04F8448D" w:rsidR="003A764A" w:rsidRPr="007F78AE" w:rsidRDefault="00E07C5C" w:rsidP="007F78AE">
      <w:pPr>
        <w:pStyle w:val="PargrafodaLista"/>
        <w:numPr>
          <w:ilvl w:val="2"/>
          <w:numId w:val="21"/>
        </w:num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b/>
          <w:bCs/>
          <w:color w:val="000000"/>
          <w:sz w:val="22"/>
        </w:rPr>
        <w:t>Drenagem e Escoamento de Águas Pluviais</w:t>
      </w:r>
    </w:p>
    <w:p w14:paraId="1E55A955" w14:textId="3963FF46" w:rsidR="00E07C5C" w:rsidRPr="007F78AE" w:rsidRDefault="00E07C5C" w:rsidP="007F78AE">
      <w:pPr>
        <w:pStyle w:val="PargrafodaLista"/>
        <w:numPr>
          <w:ilvl w:val="3"/>
          <w:numId w:val="21"/>
        </w:numPr>
        <w:spacing w:line="240" w:lineRule="auto"/>
        <w:rPr>
          <w:rFonts w:ascii="Times New Roman" w:hAnsi="Times New Roman" w:cs="Times New Roman"/>
          <w:sz w:val="22"/>
        </w:rPr>
      </w:pPr>
      <w:r w:rsidRPr="007F78AE">
        <w:rPr>
          <w:rFonts w:ascii="Times New Roman" w:hAnsi="Times New Roman" w:cs="Times New Roman"/>
          <w:i/>
          <w:iCs/>
          <w:sz w:val="22"/>
        </w:rPr>
        <w:t>Impacto</w:t>
      </w:r>
      <w:r w:rsidRPr="007F78AE">
        <w:rPr>
          <w:rFonts w:ascii="Times New Roman" w:hAnsi="Times New Roman" w:cs="Times New Roman"/>
          <w:sz w:val="22"/>
        </w:rPr>
        <w:t xml:space="preserve">: </w:t>
      </w:r>
      <w:r w:rsidR="00201E2D" w:rsidRPr="007F78AE">
        <w:rPr>
          <w:rFonts w:ascii="Times New Roman" w:hAnsi="Times New Roman" w:cs="Times New Roman"/>
          <w:sz w:val="22"/>
        </w:rPr>
        <w:t>alterações temporárias no escoamento superficial das águas durante a execução da obra.</w:t>
      </w:r>
    </w:p>
    <w:p w14:paraId="574DD461" w14:textId="0317B120" w:rsidR="00E07C5C" w:rsidRPr="007F78AE" w:rsidRDefault="00E07C5C" w:rsidP="007F78AE">
      <w:pPr>
        <w:pStyle w:val="PargrafodaLista"/>
        <w:numPr>
          <w:ilvl w:val="3"/>
          <w:numId w:val="21"/>
        </w:numPr>
        <w:spacing w:line="240" w:lineRule="auto"/>
        <w:rPr>
          <w:rFonts w:ascii="Times New Roman" w:hAnsi="Times New Roman" w:cs="Times New Roman"/>
          <w:sz w:val="22"/>
        </w:rPr>
      </w:pPr>
      <w:r w:rsidRPr="007F78AE">
        <w:rPr>
          <w:rFonts w:ascii="Times New Roman" w:hAnsi="Times New Roman" w:cs="Times New Roman"/>
          <w:i/>
          <w:iCs/>
          <w:sz w:val="22"/>
        </w:rPr>
        <w:t>Mitigação</w:t>
      </w:r>
      <w:r w:rsidRPr="007F78AE">
        <w:rPr>
          <w:rFonts w:ascii="Times New Roman" w:hAnsi="Times New Roman" w:cs="Times New Roman"/>
          <w:sz w:val="22"/>
        </w:rPr>
        <w:t xml:space="preserve">: </w:t>
      </w:r>
      <w:r w:rsidR="007E4E5F" w:rsidRPr="007F78AE">
        <w:rPr>
          <w:rFonts w:ascii="Times New Roman" w:hAnsi="Times New Roman" w:cs="Times New Roman"/>
          <w:sz w:val="22"/>
        </w:rPr>
        <w:t>garantir o correto nivelamento do terreno, prever soluções adequadas de drenagem e assegurar o escoamento eficiente das águas pluviais.</w:t>
      </w:r>
    </w:p>
    <w:p w14:paraId="2438708F" w14:textId="045B63A5" w:rsidR="00D2325A" w:rsidRPr="007F78AE" w:rsidRDefault="007E4E5F" w:rsidP="007F78AE">
      <w:pPr>
        <w:pStyle w:val="PargrafodaLista"/>
        <w:numPr>
          <w:ilvl w:val="2"/>
          <w:numId w:val="21"/>
        </w:numPr>
        <w:spacing w:line="240" w:lineRule="auto"/>
        <w:ind w:left="1418" w:hanging="709"/>
        <w:rPr>
          <w:rFonts w:ascii="Times New Roman" w:eastAsia="Times New Roman" w:hAnsi="Times New Roman" w:cs="Times New Roman"/>
          <w:color w:val="000000"/>
          <w:sz w:val="22"/>
        </w:rPr>
      </w:pPr>
      <w:r w:rsidRPr="007F78AE">
        <w:rPr>
          <w:rFonts w:ascii="Times New Roman" w:eastAsia="Times New Roman" w:hAnsi="Times New Roman" w:cs="Times New Roman"/>
          <w:color w:val="000000"/>
          <w:sz w:val="22"/>
        </w:rPr>
        <w:t>Ressalta-se que a adoção dessas medidas é essencial para minimizar os impactos ambientais decorrentes da obra, assegurando a conformidade com a legislação vigente, a sustentabilidade da intervenção e a adequada inserção das unidades habitacionais no ambiente urbano do Município de Jutaí/AM.</w:t>
      </w:r>
    </w:p>
    <w:p w14:paraId="4C52CDF8" w14:textId="77777777" w:rsidR="008174E0" w:rsidRPr="007F78AE" w:rsidRDefault="008174E0" w:rsidP="007F78AE">
      <w:pPr>
        <w:pStyle w:val="Ttulo1"/>
        <w:numPr>
          <w:ilvl w:val="0"/>
          <w:numId w:val="21"/>
        </w:numPr>
        <w:shd w:val="clear" w:color="auto" w:fill="F2F2F2" w:themeFill="background1" w:themeFillShade="F2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2"/>
          <w:szCs w:val="22"/>
          <w:u w:val="single"/>
        </w:rPr>
      </w:pPr>
      <w:r w:rsidRPr="007F78AE">
        <w:rPr>
          <w:rFonts w:ascii="Times New Roman" w:eastAsia="Times New Roman" w:hAnsi="Times New Roman" w:cs="Times New Roman"/>
          <w:b/>
          <w:color w:val="000000"/>
          <w:sz w:val="22"/>
          <w:szCs w:val="22"/>
          <w:u w:val="single"/>
        </w:rPr>
        <w:t>CONCLUSÃO SOBRE A CONTRATAÇÃO PARA O ATENDIMENTO DA NECESSIDADE</w:t>
      </w:r>
    </w:p>
    <w:p w14:paraId="5C7518C1" w14:textId="218D20AB" w:rsidR="00150B86" w:rsidRPr="007F78AE" w:rsidRDefault="00BD4F7A" w:rsidP="00150B86">
      <w:pPr>
        <w:pStyle w:val="PargrafodaLista"/>
        <w:numPr>
          <w:ilvl w:val="1"/>
          <w:numId w:val="21"/>
        </w:numPr>
        <w:spacing w:line="240" w:lineRule="auto"/>
        <w:ind w:left="851" w:hanging="425"/>
        <w:rPr>
          <w:rFonts w:ascii="Times New Roman" w:eastAsia="Times New Roman" w:hAnsi="Times New Roman" w:cs="Times New Roman"/>
          <w:color w:val="000000"/>
          <w:sz w:val="22"/>
        </w:rPr>
      </w:pPr>
      <w:bookmarkStart w:id="3" w:name="_Hlk208430628"/>
      <w:r w:rsidRPr="00BD4F7A">
        <w:rPr>
          <w:rFonts w:ascii="Times New Roman" w:eastAsia="Times New Roman" w:hAnsi="Times New Roman" w:cs="Times New Roman"/>
          <w:color w:val="000000"/>
          <w:sz w:val="22"/>
        </w:rPr>
        <w:t>Considerando a necessidade de provisão habitacional de interesse social no Município de Jutaí/AM, justifica-se a contratação de empresa especializada para execução da obra de engenharia destinada à construção de 40 (quarenta) unidades habitacionais, padrão Programa Minha Casa Minha Vida – FNHIS, a serem implantadas n</w:t>
      </w:r>
      <w:r w:rsidR="00887804">
        <w:rPr>
          <w:rFonts w:ascii="Times New Roman" w:eastAsia="Times New Roman" w:hAnsi="Times New Roman" w:cs="Times New Roman"/>
          <w:color w:val="000000"/>
          <w:sz w:val="22"/>
        </w:rPr>
        <w:t>o</w:t>
      </w:r>
      <w:r w:rsidRPr="00BD4F7A">
        <w:rPr>
          <w:rFonts w:ascii="Times New Roman" w:eastAsia="Times New Roman" w:hAnsi="Times New Roman" w:cs="Times New Roman"/>
          <w:color w:val="000000"/>
          <w:sz w:val="22"/>
        </w:rPr>
        <w:t xml:space="preserve"> Conjunto Vicente Barbosa, Bairro Santo Antônio, com recursos provenientes de repasse federal, complementados por contrapartida municipal</w:t>
      </w:r>
      <w:bookmarkEnd w:id="3"/>
      <w:r w:rsidR="00150B86">
        <w:rPr>
          <w:rFonts w:ascii="Times New Roman" w:eastAsia="Times New Roman" w:hAnsi="Times New Roman" w:cs="Times New Roman"/>
          <w:color w:val="000000"/>
          <w:sz w:val="22"/>
        </w:rPr>
        <w:t>.</w:t>
      </w:r>
    </w:p>
    <w:p w14:paraId="7E211587" w14:textId="28B620B4" w:rsidR="00957CA9" w:rsidRPr="007F78AE" w:rsidRDefault="00150B86" w:rsidP="00BD4F7A">
      <w:pPr>
        <w:pStyle w:val="PargrafodaLista"/>
        <w:numPr>
          <w:ilvl w:val="1"/>
          <w:numId w:val="21"/>
        </w:numPr>
        <w:spacing w:line="240" w:lineRule="auto"/>
        <w:ind w:left="851" w:hanging="425"/>
        <w:rPr>
          <w:rFonts w:ascii="Times New Roman" w:eastAsia="Times New Roman" w:hAnsi="Times New Roman" w:cs="Times New Roman"/>
          <w:color w:val="000000"/>
          <w:sz w:val="22"/>
        </w:rPr>
      </w:pPr>
      <w:r w:rsidRPr="00150B86">
        <w:rPr>
          <w:rFonts w:ascii="Times New Roman" w:eastAsia="Times New Roman" w:hAnsi="Times New Roman" w:cs="Times New Roman"/>
          <w:color w:val="000000"/>
          <w:sz w:val="22"/>
        </w:rPr>
        <w:t>A execução do empreendimento atende ao interesse público, uma vez que proporcionará moradia digna à população em situação de vulnerabilidade social, contribuirá para a redução do déficit habitacional, promoverá a inclusão social e melhoria das condições de vida, além de favorecer o ordenamento urbano do Município de Jutaí/AM.</w:t>
      </w:r>
      <w:r w:rsidR="00957CA9" w:rsidRPr="007F78AE">
        <w:rPr>
          <w:rFonts w:ascii="Times New Roman" w:eastAsia="Times New Roman" w:hAnsi="Times New Roman" w:cs="Times New Roman"/>
          <w:color w:val="000000"/>
          <w:sz w:val="22"/>
        </w:rPr>
        <w:t xml:space="preserve"> </w:t>
      </w:r>
    </w:p>
    <w:p w14:paraId="222B4FA7" w14:textId="39507F7B" w:rsidR="00EA4F04" w:rsidRPr="007F78AE" w:rsidRDefault="00AA5B49" w:rsidP="00BD4F7A">
      <w:pPr>
        <w:pStyle w:val="PargrafodaLista"/>
        <w:numPr>
          <w:ilvl w:val="1"/>
          <w:numId w:val="21"/>
        </w:numPr>
        <w:spacing w:line="240" w:lineRule="auto"/>
        <w:ind w:left="851" w:hanging="425"/>
        <w:rPr>
          <w:rFonts w:ascii="Times New Roman" w:eastAsia="Times New Roman" w:hAnsi="Times New Roman" w:cs="Times New Roman"/>
          <w:color w:val="000000"/>
          <w:sz w:val="22"/>
        </w:rPr>
      </w:pPr>
      <w:r w:rsidRPr="00AA5B49">
        <w:rPr>
          <w:rFonts w:ascii="Times New Roman" w:eastAsia="Times New Roman" w:hAnsi="Times New Roman" w:cs="Times New Roman"/>
          <w:color w:val="000000"/>
          <w:sz w:val="22"/>
        </w:rPr>
        <w:t>A contratação está em consonância com os princípios da eficiência, economicidade, transparência e interesse público, previstos na Lei nº 14.133/2021, uma vez que promove a implantação de solução técnica consolidada, composta por unidades habitacionais executadas em concreto armado, alvenaria de vedação, cobertura em estrutura de madeira com telha de fibrocimento, instalações elétricas e hidrossanitárias, adequada às condições geográficas, climáticas e logísticas da região amazônica.</w:t>
      </w:r>
    </w:p>
    <w:p w14:paraId="65BEFECC" w14:textId="482229D6" w:rsidR="00957CA9" w:rsidRPr="007F78AE" w:rsidRDefault="00957CA9" w:rsidP="00BD4F7A">
      <w:pPr>
        <w:pStyle w:val="PargrafodaLista"/>
        <w:numPr>
          <w:ilvl w:val="1"/>
          <w:numId w:val="21"/>
        </w:numPr>
        <w:spacing w:line="240" w:lineRule="auto"/>
        <w:ind w:left="851" w:hanging="425"/>
        <w:rPr>
          <w:rFonts w:ascii="Times New Roman" w:eastAsia="Times New Roman" w:hAnsi="Times New Roman" w:cs="Times New Roman"/>
          <w:color w:val="000000"/>
          <w:sz w:val="22"/>
        </w:rPr>
      </w:pPr>
      <w:r w:rsidRPr="007F78AE">
        <w:rPr>
          <w:rFonts w:ascii="Times New Roman" w:hAnsi="Times New Roman" w:cs="Times New Roman"/>
          <w:sz w:val="22"/>
        </w:rPr>
        <w:t xml:space="preserve">A modalidade licitatória será a </w:t>
      </w:r>
      <w:r w:rsidRPr="007F78AE">
        <w:rPr>
          <w:rFonts w:ascii="Times New Roman" w:hAnsi="Times New Roman" w:cs="Times New Roman"/>
          <w:b/>
          <w:bCs/>
          <w:sz w:val="22"/>
        </w:rPr>
        <w:t>Concorrência Eletrônica</w:t>
      </w:r>
      <w:r w:rsidRPr="007F78AE">
        <w:rPr>
          <w:rFonts w:ascii="Times New Roman" w:hAnsi="Times New Roman" w:cs="Times New Roman"/>
          <w:sz w:val="22"/>
        </w:rPr>
        <w:t>, conforme disposto nos arts. 28 e 29, remetidos ao art. 6º, inciso XXI, alínea “a”, da Lei nº 14.133/2021</w:t>
      </w:r>
      <w:r w:rsidR="008B1970">
        <w:rPr>
          <w:rFonts w:ascii="Times New Roman" w:hAnsi="Times New Roman" w:cs="Times New Roman"/>
          <w:sz w:val="22"/>
        </w:rPr>
        <w:t xml:space="preserve">, </w:t>
      </w:r>
      <w:r w:rsidR="008B1970" w:rsidRPr="008B1970">
        <w:rPr>
          <w:rFonts w:ascii="Times New Roman" w:hAnsi="Times New Roman" w:cs="Times New Roman"/>
          <w:sz w:val="22"/>
        </w:rPr>
        <w:t>justificando-se pela natureza do objeto como serviço comum de engenharia, pela possibilidade de ampla competitividade e pela padronização das soluções técnicas adotadas.</w:t>
      </w:r>
    </w:p>
    <w:p w14:paraId="15FB0D96" w14:textId="248064D6" w:rsidR="00EA64FB" w:rsidRPr="00EA64FB" w:rsidRDefault="00957CA9" w:rsidP="00BD4F7A">
      <w:pPr>
        <w:pStyle w:val="PargrafodaLista"/>
        <w:numPr>
          <w:ilvl w:val="1"/>
          <w:numId w:val="21"/>
        </w:numPr>
        <w:spacing w:line="240" w:lineRule="auto"/>
        <w:ind w:left="851" w:hanging="425"/>
        <w:rPr>
          <w:rFonts w:ascii="Times New Roman" w:eastAsia="Times New Roman" w:hAnsi="Times New Roman" w:cs="Times New Roman"/>
          <w:color w:val="000000"/>
          <w:sz w:val="22"/>
        </w:rPr>
      </w:pPr>
      <w:r w:rsidRPr="007F78AE">
        <w:rPr>
          <w:rFonts w:ascii="Times New Roman" w:hAnsi="Times New Roman" w:cs="Times New Roman"/>
          <w:sz w:val="22"/>
        </w:rPr>
        <w:t xml:space="preserve">O critério de julgamento da licitação será o de </w:t>
      </w:r>
      <w:r w:rsidR="001A1377">
        <w:rPr>
          <w:rFonts w:ascii="Times New Roman" w:hAnsi="Times New Roman" w:cs="Times New Roman"/>
          <w:b/>
          <w:bCs/>
          <w:sz w:val="22"/>
        </w:rPr>
        <w:t>m</w:t>
      </w:r>
      <w:r w:rsidRPr="007F78AE">
        <w:rPr>
          <w:rFonts w:ascii="Times New Roman" w:hAnsi="Times New Roman" w:cs="Times New Roman"/>
          <w:b/>
          <w:bCs/>
          <w:sz w:val="22"/>
        </w:rPr>
        <w:t xml:space="preserve">enor </w:t>
      </w:r>
      <w:r w:rsidR="001A1377">
        <w:rPr>
          <w:rFonts w:ascii="Times New Roman" w:hAnsi="Times New Roman" w:cs="Times New Roman"/>
          <w:b/>
          <w:bCs/>
          <w:sz w:val="22"/>
        </w:rPr>
        <w:t>p</w:t>
      </w:r>
      <w:r w:rsidRPr="007F78AE">
        <w:rPr>
          <w:rFonts w:ascii="Times New Roman" w:hAnsi="Times New Roman" w:cs="Times New Roman"/>
          <w:b/>
          <w:bCs/>
          <w:sz w:val="22"/>
        </w:rPr>
        <w:t>reço</w:t>
      </w:r>
      <w:r w:rsidR="001A1377">
        <w:rPr>
          <w:rFonts w:ascii="Times New Roman" w:hAnsi="Times New Roman" w:cs="Times New Roman"/>
          <w:b/>
          <w:bCs/>
          <w:sz w:val="22"/>
        </w:rPr>
        <w:t xml:space="preserve"> global</w:t>
      </w:r>
      <w:r w:rsidRPr="007F78AE">
        <w:rPr>
          <w:rFonts w:ascii="Times New Roman" w:hAnsi="Times New Roman" w:cs="Times New Roman"/>
          <w:sz w:val="22"/>
        </w:rPr>
        <w:t>, assegurando competitividade e seleção da proposta mais vantajosa para a Administração Pública</w:t>
      </w:r>
      <w:r w:rsidR="00EA64FB">
        <w:rPr>
          <w:rFonts w:ascii="Times New Roman" w:hAnsi="Times New Roman" w:cs="Times New Roman"/>
          <w:sz w:val="22"/>
        </w:rPr>
        <w:t>, c</w:t>
      </w:r>
      <w:r w:rsidR="00EA64FB" w:rsidRPr="00EA64FB">
        <w:rPr>
          <w:rFonts w:ascii="Times New Roman" w:hAnsi="Times New Roman" w:cs="Times New Roman"/>
          <w:sz w:val="22"/>
        </w:rPr>
        <w:t>onsiderando a integralidade do objeto e a necessidade de execução sob regime de empreitada por preço global.</w:t>
      </w:r>
    </w:p>
    <w:p w14:paraId="0F01A854" w14:textId="755C4E22" w:rsidR="00957CA9" w:rsidRDefault="00853687" w:rsidP="00BD4F7A">
      <w:pPr>
        <w:pStyle w:val="PargrafodaLista"/>
        <w:numPr>
          <w:ilvl w:val="1"/>
          <w:numId w:val="21"/>
        </w:numPr>
        <w:spacing w:line="240" w:lineRule="auto"/>
        <w:ind w:left="851" w:hanging="425"/>
        <w:rPr>
          <w:rFonts w:ascii="Times New Roman" w:eastAsia="Times New Roman" w:hAnsi="Times New Roman" w:cs="Times New Roman"/>
          <w:color w:val="000000"/>
          <w:sz w:val="22"/>
        </w:rPr>
      </w:pPr>
      <w:r w:rsidRPr="00853687">
        <w:rPr>
          <w:rFonts w:ascii="Times New Roman" w:eastAsia="Times New Roman" w:hAnsi="Times New Roman" w:cs="Times New Roman"/>
          <w:color w:val="000000"/>
          <w:sz w:val="22"/>
        </w:rPr>
        <w:t>Diante do exposto, conclui-se que a contratação é tecnicamente viável, economicamente adequada e necessária para garantir a execução das unidades habitacionais em condições satisfatórias de qualidade, segurança, durabilidade e funcionalidade, atendendo plenamente às demandas sociais do Município de Jutaí/AM.</w:t>
      </w:r>
    </w:p>
    <w:p w14:paraId="2D94A5AA" w14:textId="6BB8EFDA" w:rsidR="00790734" w:rsidRPr="007F78AE" w:rsidRDefault="003E63C9" w:rsidP="007F78AE">
      <w:pPr>
        <w:pStyle w:val="PargrafodaLista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b/>
          <w:bCs/>
          <w:sz w:val="22"/>
          <w:lang w:eastAsia="pt-BR"/>
        </w:rPr>
      </w:pPr>
      <w:r w:rsidRPr="007F78AE">
        <w:rPr>
          <w:rFonts w:ascii="Times New Roman" w:hAnsi="Times New Roman" w:cs="Times New Roman"/>
          <w:b/>
          <w:bCs/>
          <w:sz w:val="22"/>
          <w:lang w:eastAsia="pt-BR"/>
        </w:rPr>
        <w:t>ANÁLISE DE RISCOS</w:t>
      </w:r>
    </w:p>
    <w:p w14:paraId="6F46CF6F" w14:textId="3F7808D4" w:rsidR="000C52E7" w:rsidRDefault="003E63C9" w:rsidP="007F78AE">
      <w:pPr>
        <w:pStyle w:val="PargrafodaLista"/>
        <w:numPr>
          <w:ilvl w:val="1"/>
          <w:numId w:val="21"/>
        </w:numPr>
        <w:spacing w:line="240" w:lineRule="auto"/>
        <w:rPr>
          <w:rFonts w:ascii="Times New Roman" w:hAnsi="Times New Roman" w:cs="Times New Roman"/>
          <w:sz w:val="22"/>
          <w:lang w:eastAsia="pt-BR"/>
        </w:rPr>
      </w:pPr>
      <w:r w:rsidRPr="007F78AE">
        <w:rPr>
          <w:rFonts w:ascii="Times New Roman" w:hAnsi="Times New Roman" w:cs="Times New Roman"/>
          <w:sz w:val="22"/>
          <w:lang w:eastAsia="pt-BR"/>
        </w:rPr>
        <w:t xml:space="preserve">A seguir, apresenta-se o </w:t>
      </w:r>
      <w:r w:rsidRPr="007F78AE">
        <w:rPr>
          <w:rFonts w:ascii="Times New Roman" w:hAnsi="Times New Roman" w:cs="Times New Roman"/>
          <w:b/>
          <w:bCs/>
          <w:sz w:val="22"/>
          <w:lang w:eastAsia="pt-BR"/>
        </w:rPr>
        <w:t>Mapa de Riscos</w:t>
      </w:r>
      <w:r w:rsidRPr="007F78AE">
        <w:rPr>
          <w:rFonts w:ascii="Times New Roman" w:hAnsi="Times New Roman" w:cs="Times New Roman"/>
          <w:sz w:val="22"/>
          <w:lang w:eastAsia="pt-BR"/>
        </w:rPr>
        <w:t xml:space="preserve"> da contratação, elaborado com base na identificação dos principais riscos associados à modalidade </w:t>
      </w:r>
      <w:r w:rsidRPr="007F78AE">
        <w:rPr>
          <w:rFonts w:ascii="Times New Roman" w:hAnsi="Times New Roman" w:cs="Times New Roman"/>
          <w:b/>
          <w:bCs/>
          <w:sz w:val="22"/>
          <w:lang w:eastAsia="pt-BR"/>
        </w:rPr>
        <w:t xml:space="preserve">Concorrência </w:t>
      </w:r>
      <w:r w:rsidR="004E44EB" w:rsidRPr="007F78AE">
        <w:rPr>
          <w:rFonts w:ascii="Times New Roman" w:hAnsi="Times New Roman" w:cs="Times New Roman"/>
          <w:b/>
          <w:bCs/>
          <w:sz w:val="22"/>
          <w:lang w:eastAsia="pt-BR"/>
        </w:rPr>
        <w:t>Eletrônica</w:t>
      </w:r>
      <w:r w:rsidRPr="007F78AE">
        <w:rPr>
          <w:rFonts w:ascii="Times New Roman" w:hAnsi="Times New Roman" w:cs="Times New Roman"/>
          <w:sz w:val="22"/>
          <w:lang w:eastAsia="pt-BR"/>
        </w:rPr>
        <w:t xml:space="preserve">. O documento contempla as </w:t>
      </w:r>
      <w:r w:rsidRPr="007F78AE">
        <w:rPr>
          <w:rFonts w:ascii="Times New Roman" w:hAnsi="Times New Roman" w:cs="Times New Roman"/>
          <w:sz w:val="22"/>
          <w:lang w:eastAsia="pt-BR"/>
        </w:rPr>
        <w:lastRenderedPageBreak/>
        <w:t>possíveis ocorrências que podem comprometer o planejamento e a execução do objeto, bem como as respectivas ações de prevenção, controle e mitigação de impactos</w:t>
      </w:r>
      <w:r w:rsidR="00D2325A" w:rsidRPr="007F78AE">
        <w:rPr>
          <w:rFonts w:ascii="Times New Roman" w:hAnsi="Times New Roman" w:cs="Times New Roman"/>
          <w:sz w:val="22"/>
          <w:lang w:eastAsia="pt-BR"/>
        </w:rPr>
        <w:t>.</w:t>
      </w:r>
    </w:p>
    <w:p w14:paraId="1A3C9EBE" w14:textId="77777777" w:rsidR="00853687" w:rsidRPr="007F78AE" w:rsidRDefault="00853687" w:rsidP="00853687">
      <w:pPr>
        <w:pStyle w:val="PargrafodaLista"/>
        <w:spacing w:line="240" w:lineRule="auto"/>
        <w:ind w:left="792"/>
        <w:rPr>
          <w:rFonts w:ascii="Times New Roman" w:hAnsi="Times New Roman" w:cs="Times New Roman"/>
          <w:sz w:val="22"/>
          <w:lang w:eastAsia="pt-BR"/>
        </w:rPr>
      </w:pPr>
    </w:p>
    <w:tbl>
      <w:tblPr>
        <w:tblStyle w:val="Tabelacomgrade"/>
        <w:tblW w:w="10491" w:type="dxa"/>
        <w:jc w:val="center"/>
        <w:tblLook w:val="04A0" w:firstRow="1" w:lastRow="0" w:firstColumn="1" w:lastColumn="0" w:noHBand="0" w:noVBand="1"/>
      </w:tblPr>
      <w:tblGrid>
        <w:gridCol w:w="1942"/>
        <w:gridCol w:w="1339"/>
        <w:gridCol w:w="1591"/>
        <w:gridCol w:w="1752"/>
        <w:gridCol w:w="2166"/>
        <w:gridCol w:w="1701"/>
      </w:tblGrid>
      <w:tr w:rsidR="0048506A" w:rsidRPr="007E4E9E" w14:paraId="52E57477" w14:textId="77777777" w:rsidTr="007E4E9E">
        <w:trPr>
          <w:jc w:val="center"/>
        </w:trPr>
        <w:tc>
          <w:tcPr>
            <w:tcW w:w="10491" w:type="dxa"/>
            <w:gridSpan w:val="6"/>
          </w:tcPr>
          <w:p w14:paraId="660B19B0" w14:textId="0B79503E" w:rsidR="0048506A" w:rsidRPr="007E4E9E" w:rsidRDefault="00A62E27" w:rsidP="00A62E27">
            <w:pPr>
              <w:jc w:val="center"/>
              <w:rPr>
                <w:rFonts w:ascii="Times New Roman" w:hAnsi="Times New Roman" w:cs="Times New Roman"/>
                <w:b/>
                <w:bCs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b/>
                <w:bCs/>
                <w:szCs w:val="20"/>
                <w:lang w:eastAsia="pt-BR"/>
              </w:rPr>
              <w:t>MAPA DE RISCOS DA CONTRATAÇÃO</w:t>
            </w:r>
          </w:p>
        </w:tc>
      </w:tr>
      <w:tr w:rsidR="0091671E" w:rsidRPr="007E4E9E" w14:paraId="285EB0EC" w14:textId="77777777" w:rsidTr="007E4E9E">
        <w:trPr>
          <w:jc w:val="center"/>
        </w:trPr>
        <w:tc>
          <w:tcPr>
            <w:tcW w:w="1942" w:type="dxa"/>
          </w:tcPr>
          <w:p w14:paraId="47B1D8EA" w14:textId="5E34CAE6" w:rsidR="0048506A" w:rsidRPr="007E4E9E" w:rsidRDefault="0091671E" w:rsidP="0091671E">
            <w:pPr>
              <w:jc w:val="center"/>
              <w:rPr>
                <w:rFonts w:ascii="Times New Roman" w:hAnsi="Times New Roman" w:cs="Times New Roman"/>
                <w:b/>
                <w:bCs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b/>
                <w:bCs/>
                <w:szCs w:val="20"/>
                <w:lang w:eastAsia="pt-BR"/>
              </w:rPr>
              <w:t>RISCO</w:t>
            </w:r>
          </w:p>
        </w:tc>
        <w:tc>
          <w:tcPr>
            <w:tcW w:w="1339" w:type="dxa"/>
          </w:tcPr>
          <w:p w14:paraId="0CDB6120" w14:textId="0E44DF6E" w:rsidR="0048506A" w:rsidRPr="007E4E9E" w:rsidRDefault="0091671E" w:rsidP="0091671E">
            <w:pPr>
              <w:jc w:val="center"/>
              <w:rPr>
                <w:rFonts w:ascii="Times New Roman" w:hAnsi="Times New Roman" w:cs="Times New Roman"/>
                <w:b/>
                <w:bCs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b/>
                <w:bCs/>
                <w:szCs w:val="20"/>
                <w:lang w:eastAsia="pt-BR"/>
              </w:rPr>
              <w:t>IMPACTO</w:t>
            </w:r>
          </w:p>
        </w:tc>
        <w:tc>
          <w:tcPr>
            <w:tcW w:w="1591" w:type="dxa"/>
          </w:tcPr>
          <w:p w14:paraId="5729D37A" w14:textId="77F989C9" w:rsidR="0048506A" w:rsidRPr="007E4E9E" w:rsidRDefault="0091671E" w:rsidP="0091671E">
            <w:pPr>
              <w:jc w:val="center"/>
              <w:rPr>
                <w:rFonts w:ascii="Times New Roman" w:hAnsi="Times New Roman" w:cs="Times New Roman"/>
                <w:b/>
                <w:bCs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b/>
                <w:bCs/>
                <w:szCs w:val="20"/>
                <w:lang w:eastAsia="pt-BR"/>
              </w:rPr>
              <w:t>ACÃO PREVENTIVA</w:t>
            </w:r>
          </w:p>
        </w:tc>
        <w:tc>
          <w:tcPr>
            <w:tcW w:w="1752" w:type="dxa"/>
          </w:tcPr>
          <w:p w14:paraId="7AA2DAC4" w14:textId="5C0F9208" w:rsidR="0048506A" w:rsidRPr="007E4E9E" w:rsidRDefault="0091671E" w:rsidP="0091671E">
            <w:pPr>
              <w:jc w:val="center"/>
              <w:rPr>
                <w:rFonts w:ascii="Times New Roman" w:hAnsi="Times New Roman" w:cs="Times New Roman"/>
                <w:b/>
                <w:bCs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b/>
                <w:bCs/>
                <w:szCs w:val="20"/>
                <w:lang w:eastAsia="pt-BR"/>
              </w:rPr>
              <w:t>RESPONSÁVEL</w:t>
            </w:r>
          </w:p>
        </w:tc>
        <w:tc>
          <w:tcPr>
            <w:tcW w:w="2166" w:type="dxa"/>
          </w:tcPr>
          <w:p w14:paraId="54AF7D2D" w14:textId="2A58C394" w:rsidR="0048506A" w:rsidRPr="007E4E9E" w:rsidRDefault="0091671E" w:rsidP="0091671E">
            <w:pPr>
              <w:jc w:val="center"/>
              <w:rPr>
                <w:rFonts w:ascii="Times New Roman" w:hAnsi="Times New Roman" w:cs="Times New Roman"/>
                <w:b/>
                <w:bCs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b/>
                <w:bCs/>
                <w:szCs w:val="20"/>
                <w:lang w:eastAsia="pt-BR"/>
              </w:rPr>
              <w:t>AÇÃO DE CONTIGÊNCIA</w:t>
            </w:r>
          </w:p>
        </w:tc>
        <w:tc>
          <w:tcPr>
            <w:tcW w:w="1701" w:type="dxa"/>
          </w:tcPr>
          <w:p w14:paraId="6B61F772" w14:textId="7C9794CF" w:rsidR="0048506A" w:rsidRPr="007E4E9E" w:rsidRDefault="0091671E" w:rsidP="0091671E">
            <w:pPr>
              <w:jc w:val="center"/>
              <w:rPr>
                <w:rFonts w:ascii="Times New Roman" w:hAnsi="Times New Roman" w:cs="Times New Roman"/>
                <w:b/>
                <w:bCs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b/>
                <w:bCs/>
                <w:szCs w:val="20"/>
                <w:lang w:eastAsia="pt-BR"/>
              </w:rPr>
              <w:t>RESPONSÁVEL</w:t>
            </w:r>
          </w:p>
        </w:tc>
      </w:tr>
      <w:tr w:rsidR="0091671E" w:rsidRPr="007E4E9E" w14:paraId="023431C5" w14:textId="77777777" w:rsidTr="007E4E9E">
        <w:trPr>
          <w:jc w:val="center"/>
        </w:trPr>
        <w:tc>
          <w:tcPr>
            <w:tcW w:w="1942" w:type="dxa"/>
          </w:tcPr>
          <w:p w14:paraId="53B625C6" w14:textId="28E20C82" w:rsidR="0048506A" w:rsidRPr="007E4E9E" w:rsidRDefault="00FD10A3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Identificação incorreta da demanda</w:t>
            </w:r>
          </w:p>
        </w:tc>
        <w:tc>
          <w:tcPr>
            <w:tcW w:w="1339" w:type="dxa"/>
          </w:tcPr>
          <w:p w14:paraId="0DD4072E" w14:textId="629A58A9" w:rsidR="0048506A" w:rsidRPr="007E4E9E" w:rsidRDefault="00FD10A3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Instrução inadequada</w:t>
            </w:r>
          </w:p>
        </w:tc>
        <w:tc>
          <w:tcPr>
            <w:tcW w:w="1591" w:type="dxa"/>
          </w:tcPr>
          <w:p w14:paraId="1A2438EB" w14:textId="0697982E" w:rsidR="0048506A" w:rsidRPr="007E4E9E" w:rsidRDefault="00FD10A3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Levantamento detalhado da demanda</w:t>
            </w:r>
          </w:p>
        </w:tc>
        <w:tc>
          <w:tcPr>
            <w:tcW w:w="1752" w:type="dxa"/>
          </w:tcPr>
          <w:p w14:paraId="7AA8549A" w14:textId="2B3A9B74" w:rsidR="0048506A" w:rsidRPr="007E4E9E" w:rsidRDefault="00FD10A3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Setor requisitante</w:t>
            </w:r>
          </w:p>
        </w:tc>
        <w:tc>
          <w:tcPr>
            <w:tcW w:w="2166" w:type="dxa"/>
          </w:tcPr>
          <w:p w14:paraId="26C291DB" w14:textId="0A6E348F" w:rsidR="0048506A" w:rsidRPr="007E4E9E" w:rsidRDefault="00FD10A3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Retificação dos documentos</w:t>
            </w:r>
          </w:p>
        </w:tc>
        <w:tc>
          <w:tcPr>
            <w:tcW w:w="1701" w:type="dxa"/>
          </w:tcPr>
          <w:p w14:paraId="1162466B" w14:textId="410A74C9" w:rsidR="0048506A" w:rsidRPr="007E4E9E" w:rsidRDefault="00FD10A3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Administração</w:t>
            </w:r>
          </w:p>
        </w:tc>
      </w:tr>
      <w:tr w:rsidR="0091671E" w:rsidRPr="007E4E9E" w14:paraId="7701AD43" w14:textId="77777777" w:rsidTr="007E4E9E">
        <w:trPr>
          <w:jc w:val="center"/>
        </w:trPr>
        <w:tc>
          <w:tcPr>
            <w:tcW w:w="1942" w:type="dxa"/>
          </w:tcPr>
          <w:p w14:paraId="2765FD34" w14:textId="5656405F" w:rsidR="0048506A" w:rsidRPr="007E4E9E" w:rsidRDefault="00FD10A3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Designação inadequada de responsáveis</w:t>
            </w:r>
          </w:p>
        </w:tc>
        <w:tc>
          <w:tcPr>
            <w:tcW w:w="1339" w:type="dxa"/>
          </w:tcPr>
          <w:p w14:paraId="0EAF74EF" w14:textId="24346B6B" w:rsidR="0048506A" w:rsidRPr="007E4E9E" w:rsidRDefault="00FD10A3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Objeto mal dimensionado</w:t>
            </w:r>
          </w:p>
        </w:tc>
        <w:tc>
          <w:tcPr>
            <w:tcW w:w="1591" w:type="dxa"/>
          </w:tcPr>
          <w:p w14:paraId="7C25B269" w14:textId="0111BB5E" w:rsidR="0048506A" w:rsidRPr="007E4E9E" w:rsidRDefault="00FD10A3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Designar responsáveis competentes</w:t>
            </w:r>
          </w:p>
        </w:tc>
        <w:tc>
          <w:tcPr>
            <w:tcW w:w="1752" w:type="dxa"/>
          </w:tcPr>
          <w:p w14:paraId="4D3A722F" w14:textId="21D5E1EE" w:rsidR="0048506A" w:rsidRPr="007E4E9E" w:rsidRDefault="00FD10A3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Administração</w:t>
            </w:r>
          </w:p>
        </w:tc>
        <w:tc>
          <w:tcPr>
            <w:tcW w:w="2166" w:type="dxa"/>
          </w:tcPr>
          <w:p w14:paraId="563B61A5" w14:textId="40073C1E" w:rsidR="0048506A" w:rsidRPr="007E4E9E" w:rsidRDefault="00FD10A3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Redirecionamento técnico</w:t>
            </w:r>
          </w:p>
        </w:tc>
        <w:tc>
          <w:tcPr>
            <w:tcW w:w="1701" w:type="dxa"/>
          </w:tcPr>
          <w:p w14:paraId="3F1DD859" w14:textId="626D681E" w:rsidR="0048506A" w:rsidRPr="007E4E9E" w:rsidRDefault="00FD10A3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Administração</w:t>
            </w:r>
          </w:p>
        </w:tc>
      </w:tr>
      <w:tr w:rsidR="0091671E" w:rsidRPr="007E4E9E" w14:paraId="44A6CDD0" w14:textId="77777777" w:rsidTr="007E4E9E">
        <w:trPr>
          <w:jc w:val="center"/>
        </w:trPr>
        <w:tc>
          <w:tcPr>
            <w:tcW w:w="1942" w:type="dxa"/>
          </w:tcPr>
          <w:p w14:paraId="1660E8DD" w14:textId="5D6F491E" w:rsidR="0048506A" w:rsidRPr="007E4E9E" w:rsidRDefault="00FD10A3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Estudos preliminares incorretos</w:t>
            </w:r>
          </w:p>
        </w:tc>
        <w:tc>
          <w:tcPr>
            <w:tcW w:w="1339" w:type="dxa"/>
          </w:tcPr>
          <w:p w14:paraId="1ED23423" w14:textId="086491A7" w:rsidR="0048506A" w:rsidRPr="007E4E9E" w:rsidRDefault="00FD10A3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Falhas no atendimento</w:t>
            </w:r>
          </w:p>
        </w:tc>
        <w:tc>
          <w:tcPr>
            <w:tcW w:w="1591" w:type="dxa"/>
          </w:tcPr>
          <w:p w14:paraId="0126F1FE" w14:textId="483AE6ED" w:rsidR="0048506A" w:rsidRPr="007E4E9E" w:rsidRDefault="00FD10A3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Designar equipe técnica qualificada</w:t>
            </w:r>
          </w:p>
        </w:tc>
        <w:tc>
          <w:tcPr>
            <w:tcW w:w="1752" w:type="dxa"/>
          </w:tcPr>
          <w:p w14:paraId="4E1E577E" w14:textId="775AA3C6" w:rsidR="0048506A" w:rsidRPr="007E4E9E" w:rsidRDefault="00FD10A3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Engenharia</w:t>
            </w:r>
          </w:p>
        </w:tc>
        <w:tc>
          <w:tcPr>
            <w:tcW w:w="2166" w:type="dxa"/>
          </w:tcPr>
          <w:p w14:paraId="7D0F5BC8" w14:textId="4670FD12" w:rsidR="0048506A" w:rsidRPr="007E4E9E" w:rsidRDefault="00FD10A3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Revisão e revalidação técnica</w:t>
            </w:r>
          </w:p>
        </w:tc>
        <w:tc>
          <w:tcPr>
            <w:tcW w:w="1701" w:type="dxa"/>
          </w:tcPr>
          <w:p w14:paraId="5140F93F" w14:textId="396EB205" w:rsidR="0048506A" w:rsidRPr="007E4E9E" w:rsidRDefault="00FD10A3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Engenharia</w:t>
            </w:r>
          </w:p>
        </w:tc>
      </w:tr>
      <w:tr w:rsidR="0091671E" w:rsidRPr="007E4E9E" w14:paraId="75BC47A3" w14:textId="77777777" w:rsidTr="007E4E9E">
        <w:trPr>
          <w:jc w:val="center"/>
        </w:trPr>
        <w:tc>
          <w:tcPr>
            <w:tcW w:w="1942" w:type="dxa"/>
          </w:tcPr>
          <w:p w14:paraId="4E327BEE" w14:textId="0249B65B" w:rsidR="0048506A" w:rsidRPr="007E4E9E" w:rsidRDefault="00FD10A3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Estimativa inadequada de quantitativos</w:t>
            </w:r>
          </w:p>
        </w:tc>
        <w:tc>
          <w:tcPr>
            <w:tcW w:w="1339" w:type="dxa"/>
          </w:tcPr>
          <w:p w14:paraId="01C92B5D" w14:textId="73D9AD75" w:rsidR="0048506A" w:rsidRPr="007E4E9E" w:rsidRDefault="00FD10A3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Atendimento insuficiente</w:t>
            </w:r>
          </w:p>
        </w:tc>
        <w:tc>
          <w:tcPr>
            <w:tcW w:w="1591" w:type="dxa"/>
          </w:tcPr>
          <w:p w14:paraId="1D91305B" w14:textId="2BEB08C9" w:rsidR="0048506A" w:rsidRPr="007E4E9E" w:rsidRDefault="00FD10A3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Levantamento detalhado</w:t>
            </w:r>
          </w:p>
        </w:tc>
        <w:tc>
          <w:tcPr>
            <w:tcW w:w="1752" w:type="dxa"/>
          </w:tcPr>
          <w:p w14:paraId="65F8D4EC" w14:textId="0F626AD6" w:rsidR="0048506A" w:rsidRPr="007E4E9E" w:rsidRDefault="00FD10A3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Engenharia</w:t>
            </w:r>
          </w:p>
        </w:tc>
        <w:tc>
          <w:tcPr>
            <w:tcW w:w="2166" w:type="dxa"/>
          </w:tcPr>
          <w:p w14:paraId="160D459E" w14:textId="4AF0BFC6" w:rsidR="0048506A" w:rsidRPr="007E4E9E" w:rsidRDefault="00FD10A3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Avaliar possibilidade de aditivo</w:t>
            </w:r>
          </w:p>
        </w:tc>
        <w:tc>
          <w:tcPr>
            <w:tcW w:w="1701" w:type="dxa"/>
          </w:tcPr>
          <w:p w14:paraId="163476BF" w14:textId="502FBDE9" w:rsidR="0048506A" w:rsidRPr="007E4E9E" w:rsidRDefault="00FD10A3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Administração</w:t>
            </w:r>
          </w:p>
        </w:tc>
      </w:tr>
      <w:tr w:rsidR="0091671E" w:rsidRPr="007E4E9E" w14:paraId="22FCA11F" w14:textId="77777777" w:rsidTr="007E4E9E">
        <w:trPr>
          <w:jc w:val="center"/>
        </w:trPr>
        <w:tc>
          <w:tcPr>
            <w:tcW w:w="1942" w:type="dxa"/>
          </w:tcPr>
          <w:p w14:paraId="531538A4" w14:textId="7F6B54B4" w:rsidR="0048506A" w:rsidRPr="007E4E9E" w:rsidRDefault="00FD10A3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Fracasso da licitação</w:t>
            </w:r>
          </w:p>
        </w:tc>
        <w:tc>
          <w:tcPr>
            <w:tcW w:w="1339" w:type="dxa"/>
          </w:tcPr>
          <w:p w14:paraId="702AD24D" w14:textId="7C0F3A5A" w:rsidR="0048506A" w:rsidRPr="007E4E9E" w:rsidRDefault="00FD10A3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Atrasos e prejuízos</w:t>
            </w:r>
          </w:p>
        </w:tc>
        <w:tc>
          <w:tcPr>
            <w:tcW w:w="1591" w:type="dxa"/>
          </w:tcPr>
          <w:p w14:paraId="35D2D54D" w14:textId="040F0B5A" w:rsidR="0048506A" w:rsidRPr="007E4E9E" w:rsidRDefault="00FD10A3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Precificação de mercado atualizada</w:t>
            </w:r>
          </w:p>
        </w:tc>
        <w:tc>
          <w:tcPr>
            <w:tcW w:w="1752" w:type="dxa"/>
          </w:tcPr>
          <w:p w14:paraId="744DB23A" w14:textId="2E5761B6" w:rsidR="0048506A" w:rsidRPr="007E4E9E" w:rsidRDefault="00FD10A3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Administração</w:t>
            </w:r>
          </w:p>
        </w:tc>
        <w:tc>
          <w:tcPr>
            <w:tcW w:w="2166" w:type="dxa"/>
          </w:tcPr>
          <w:p w14:paraId="63BB514E" w14:textId="2D08A987" w:rsidR="0048506A" w:rsidRPr="007E4E9E" w:rsidRDefault="00FD10A3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Reformulação do edital</w:t>
            </w:r>
          </w:p>
        </w:tc>
        <w:tc>
          <w:tcPr>
            <w:tcW w:w="1701" w:type="dxa"/>
          </w:tcPr>
          <w:p w14:paraId="242B0F74" w14:textId="50B38B50" w:rsidR="0048506A" w:rsidRPr="007E4E9E" w:rsidRDefault="00FD10A3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Comissão de Licitação</w:t>
            </w:r>
          </w:p>
        </w:tc>
      </w:tr>
      <w:tr w:rsidR="0091671E" w:rsidRPr="007E4E9E" w14:paraId="24D8E618" w14:textId="77777777" w:rsidTr="007E4E9E">
        <w:trPr>
          <w:jc w:val="center"/>
        </w:trPr>
        <w:tc>
          <w:tcPr>
            <w:tcW w:w="1942" w:type="dxa"/>
          </w:tcPr>
          <w:p w14:paraId="50BDDCC8" w14:textId="778016B0" w:rsidR="0048506A" w:rsidRPr="007E4E9E" w:rsidRDefault="00FD10A3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Impugnação do edital</w:t>
            </w:r>
          </w:p>
        </w:tc>
        <w:tc>
          <w:tcPr>
            <w:tcW w:w="1339" w:type="dxa"/>
          </w:tcPr>
          <w:p w14:paraId="1ECBB92D" w14:textId="77E83213" w:rsidR="0048506A" w:rsidRPr="007E4E9E" w:rsidRDefault="00FD10A3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Atraso no cronograma</w:t>
            </w:r>
          </w:p>
        </w:tc>
        <w:tc>
          <w:tcPr>
            <w:tcW w:w="1591" w:type="dxa"/>
          </w:tcPr>
          <w:p w14:paraId="088BC8FF" w14:textId="3DBCCC6F" w:rsidR="0048506A" w:rsidRPr="007E4E9E" w:rsidRDefault="00FD10A3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Elaboração criteriosa e revisada</w:t>
            </w:r>
          </w:p>
        </w:tc>
        <w:tc>
          <w:tcPr>
            <w:tcW w:w="1752" w:type="dxa"/>
          </w:tcPr>
          <w:p w14:paraId="75AA8359" w14:textId="2E93B4F0" w:rsidR="0048506A" w:rsidRPr="007E4E9E" w:rsidRDefault="00FD10A3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Comissão de Licitação</w:t>
            </w:r>
          </w:p>
        </w:tc>
        <w:tc>
          <w:tcPr>
            <w:tcW w:w="2166" w:type="dxa"/>
          </w:tcPr>
          <w:p w14:paraId="297DEDB0" w14:textId="23EED44B" w:rsidR="0048506A" w:rsidRPr="007E4E9E" w:rsidRDefault="00FD10A3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Revisão e correção</w:t>
            </w:r>
          </w:p>
        </w:tc>
        <w:tc>
          <w:tcPr>
            <w:tcW w:w="1701" w:type="dxa"/>
          </w:tcPr>
          <w:p w14:paraId="5F143242" w14:textId="12613086" w:rsidR="0048506A" w:rsidRPr="007E4E9E" w:rsidRDefault="00FD10A3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Comissão de Licitação</w:t>
            </w:r>
          </w:p>
        </w:tc>
      </w:tr>
      <w:tr w:rsidR="00FD10A3" w:rsidRPr="007E4E9E" w14:paraId="725C2751" w14:textId="77777777" w:rsidTr="007E4E9E">
        <w:trPr>
          <w:jc w:val="center"/>
        </w:trPr>
        <w:tc>
          <w:tcPr>
            <w:tcW w:w="10491" w:type="dxa"/>
            <w:gridSpan w:val="6"/>
          </w:tcPr>
          <w:p w14:paraId="6E13381A" w14:textId="3B0D8E55" w:rsidR="00FD10A3" w:rsidRPr="007E4E9E" w:rsidRDefault="00FD10A3" w:rsidP="00FD10A3">
            <w:pPr>
              <w:jc w:val="center"/>
              <w:rPr>
                <w:rFonts w:ascii="Times New Roman" w:hAnsi="Times New Roman" w:cs="Times New Roman"/>
                <w:b/>
                <w:bCs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b/>
                <w:bCs/>
                <w:szCs w:val="20"/>
                <w:lang w:eastAsia="pt-BR"/>
              </w:rPr>
              <w:t>FASE DE EXECUÇÃO CONTRATUAL</w:t>
            </w:r>
          </w:p>
        </w:tc>
      </w:tr>
      <w:tr w:rsidR="00FD10A3" w:rsidRPr="007E4E9E" w14:paraId="7EC8EDBD" w14:textId="77777777" w:rsidTr="007E4E9E">
        <w:trPr>
          <w:jc w:val="center"/>
        </w:trPr>
        <w:tc>
          <w:tcPr>
            <w:tcW w:w="1942" w:type="dxa"/>
          </w:tcPr>
          <w:p w14:paraId="545D4197" w14:textId="6457D2C9" w:rsidR="00FD10A3" w:rsidRPr="007E4E9E" w:rsidRDefault="00FD10A3" w:rsidP="00FD10A3">
            <w:pPr>
              <w:rPr>
                <w:rFonts w:ascii="Times New Roman" w:hAnsi="Times New Roman" w:cs="Times New Roman"/>
                <w:b/>
                <w:bCs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b/>
                <w:bCs/>
                <w:szCs w:val="20"/>
              </w:rPr>
              <w:t>RISCO</w:t>
            </w:r>
          </w:p>
        </w:tc>
        <w:tc>
          <w:tcPr>
            <w:tcW w:w="1339" w:type="dxa"/>
          </w:tcPr>
          <w:p w14:paraId="18AA1EBE" w14:textId="183E5991" w:rsidR="00FD10A3" w:rsidRPr="007E4E9E" w:rsidRDefault="00FD10A3" w:rsidP="00FD10A3">
            <w:pPr>
              <w:rPr>
                <w:rFonts w:ascii="Times New Roman" w:hAnsi="Times New Roman" w:cs="Times New Roman"/>
                <w:b/>
                <w:bCs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b/>
                <w:bCs/>
                <w:szCs w:val="20"/>
              </w:rPr>
              <w:t>IMPACTO</w:t>
            </w:r>
          </w:p>
        </w:tc>
        <w:tc>
          <w:tcPr>
            <w:tcW w:w="1591" w:type="dxa"/>
          </w:tcPr>
          <w:p w14:paraId="516A0D2E" w14:textId="2AFEBC69" w:rsidR="00FD10A3" w:rsidRPr="007E4E9E" w:rsidRDefault="00FD10A3" w:rsidP="00FD10A3">
            <w:pPr>
              <w:rPr>
                <w:rFonts w:ascii="Times New Roman" w:hAnsi="Times New Roman" w:cs="Times New Roman"/>
                <w:b/>
                <w:bCs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b/>
                <w:bCs/>
                <w:szCs w:val="20"/>
              </w:rPr>
              <w:t>ACÃO PREVENTIVA</w:t>
            </w:r>
          </w:p>
        </w:tc>
        <w:tc>
          <w:tcPr>
            <w:tcW w:w="1752" w:type="dxa"/>
          </w:tcPr>
          <w:p w14:paraId="6C88735A" w14:textId="098ECC7C" w:rsidR="00FD10A3" w:rsidRPr="007E4E9E" w:rsidRDefault="00FD10A3" w:rsidP="00FD10A3">
            <w:pPr>
              <w:rPr>
                <w:rFonts w:ascii="Times New Roman" w:hAnsi="Times New Roman" w:cs="Times New Roman"/>
                <w:b/>
                <w:bCs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b/>
                <w:bCs/>
                <w:szCs w:val="20"/>
              </w:rPr>
              <w:t>RESPONSÁVEL</w:t>
            </w:r>
          </w:p>
        </w:tc>
        <w:tc>
          <w:tcPr>
            <w:tcW w:w="2166" w:type="dxa"/>
          </w:tcPr>
          <w:p w14:paraId="49BE3523" w14:textId="46475756" w:rsidR="00FD10A3" w:rsidRPr="007E4E9E" w:rsidRDefault="00FD10A3" w:rsidP="00FD10A3">
            <w:pPr>
              <w:rPr>
                <w:rFonts w:ascii="Times New Roman" w:hAnsi="Times New Roman" w:cs="Times New Roman"/>
                <w:b/>
                <w:bCs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b/>
                <w:bCs/>
                <w:szCs w:val="20"/>
              </w:rPr>
              <w:t>AÇÃO DE CONTIGÊNCIA</w:t>
            </w:r>
          </w:p>
        </w:tc>
        <w:tc>
          <w:tcPr>
            <w:tcW w:w="1701" w:type="dxa"/>
          </w:tcPr>
          <w:p w14:paraId="210959DB" w14:textId="39EE511D" w:rsidR="00FD10A3" w:rsidRPr="007E4E9E" w:rsidRDefault="00FD10A3" w:rsidP="00FD10A3">
            <w:pPr>
              <w:rPr>
                <w:rFonts w:ascii="Times New Roman" w:hAnsi="Times New Roman" w:cs="Times New Roman"/>
                <w:b/>
                <w:bCs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b/>
                <w:bCs/>
                <w:szCs w:val="20"/>
              </w:rPr>
              <w:t>RESPONSÁVEL</w:t>
            </w:r>
          </w:p>
        </w:tc>
      </w:tr>
      <w:tr w:rsidR="0091671E" w:rsidRPr="007E4E9E" w14:paraId="1D549833" w14:textId="77777777" w:rsidTr="007E4E9E">
        <w:trPr>
          <w:jc w:val="center"/>
        </w:trPr>
        <w:tc>
          <w:tcPr>
            <w:tcW w:w="1942" w:type="dxa"/>
          </w:tcPr>
          <w:p w14:paraId="7D555AED" w14:textId="5444ED49" w:rsidR="0048506A" w:rsidRPr="007E4E9E" w:rsidRDefault="00FD10A3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Execução em desacordo com o contrato</w:t>
            </w:r>
          </w:p>
        </w:tc>
        <w:tc>
          <w:tcPr>
            <w:tcW w:w="1339" w:type="dxa"/>
          </w:tcPr>
          <w:p w14:paraId="4E8E2C42" w14:textId="300C0FC1" w:rsidR="0048506A" w:rsidRPr="007E4E9E" w:rsidRDefault="00FD10A3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Obra inadequada</w:t>
            </w:r>
          </w:p>
        </w:tc>
        <w:tc>
          <w:tcPr>
            <w:tcW w:w="1591" w:type="dxa"/>
          </w:tcPr>
          <w:p w14:paraId="3F44CB0D" w14:textId="4C90602E" w:rsidR="0048506A" w:rsidRPr="007E4E9E" w:rsidRDefault="007E4E9E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Fiscalização contínua</w:t>
            </w:r>
          </w:p>
        </w:tc>
        <w:tc>
          <w:tcPr>
            <w:tcW w:w="1752" w:type="dxa"/>
          </w:tcPr>
          <w:p w14:paraId="4D2E7ADA" w14:textId="19835877" w:rsidR="0048506A" w:rsidRPr="007E4E9E" w:rsidRDefault="007E4E9E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Fiscal técnico</w:t>
            </w:r>
          </w:p>
        </w:tc>
        <w:tc>
          <w:tcPr>
            <w:tcW w:w="2166" w:type="dxa"/>
          </w:tcPr>
          <w:p w14:paraId="0B2BE1D4" w14:textId="67174800" w:rsidR="0048506A" w:rsidRPr="007E4E9E" w:rsidRDefault="007E4E9E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Instauração de processo e penalidades</w:t>
            </w:r>
          </w:p>
        </w:tc>
        <w:tc>
          <w:tcPr>
            <w:tcW w:w="1701" w:type="dxa"/>
          </w:tcPr>
          <w:p w14:paraId="2D833352" w14:textId="18ACDDAD" w:rsidR="0048506A" w:rsidRPr="007E4E9E" w:rsidRDefault="007E4E9E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Administração</w:t>
            </w:r>
          </w:p>
        </w:tc>
      </w:tr>
      <w:tr w:rsidR="0091671E" w:rsidRPr="007E4E9E" w14:paraId="5AF9BC24" w14:textId="77777777" w:rsidTr="007E4E9E">
        <w:trPr>
          <w:jc w:val="center"/>
        </w:trPr>
        <w:tc>
          <w:tcPr>
            <w:tcW w:w="1942" w:type="dxa"/>
          </w:tcPr>
          <w:p w14:paraId="515F93F9" w14:textId="2D33FB2D" w:rsidR="0048506A" w:rsidRPr="007E4E9E" w:rsidRDefault="00FD10A3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Atrasos na execução</w:t>
            </w:r>
          </w:p>
        </w:tc>
        <w:tc>
          <w:tcPr>
            <w:tcW w:w="1339" w:type="dxa"/>
          </w:tcPr>
          <w:p w14:paraId="5ABCA12E" w14:textId="529985FE" w:rsidR="0048506A" w:rsidRPr="007E4E9E" w:rsidRDefault="00FD10A3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Aumento de custos e demora</w:t>
            </w:r>
          </w:p>
        </w:tc>
        <w:tc>
          <w:tcPr>
            <w:tcW w:w="1591" w:type="dxa"/>
          </w:tcPr>
          <w:p w14:paraId="118046DE" w14:textId="7400D7B0" w:rsidR="0048506A" w:rsidRPr="007E4E9E" w:rsidRDefault="007E4E9E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Fiscalização periódica</w:t>
            </w:r>
          </w:p>
        </w:tc>
        <w:tc>
          <w:tcPr>
            <w:tcW w:w="1752" w:type="dxa"/>
          </w:tcPr>
          <w:p w14:paraId="012B6E5F" w14:textId="19793BEF" w:rsidR="0048506A" w:rsidRPr="007E4E9E" w:rsidRDefault="007E4E9E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Fiscal técnico</w:t>
            </w:r>
          </w:p>
        </w:tc>
        <w:tc>
          <w:tcPr>
            <w:tcW w:w="2166" w:type="dxa"/>
          </w:tcPr>
          <w:p w14:paraId="7A35DD11" w14:textId="3AD6EA9B" w:rsidR="0048506A" w:rsidRPr="007E4E9E" w:rsidRDefault="007E4E9E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Aplicação de sanções contratuais</w:t>
            </w:r>
          </w:p>
        </w:tc>
        <w:tc>
          <w:tcPr>
            <w:tcW w:w="1701" w:type="dxa"/>
          </w:tcPr>
          <w:p w14:paraId="7F6EDBF8" w14:textId="4C6607D6" w:rsidR="0048506A" w:rsidRPr="007E4E9E" w:rsidRDefault="007E4E9E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Administração</w:t>
            </w:r>
          </w:p>
        </w:tc>
      </w:tr>
      <w:tr w:rsidR="0091671E" w:rsidRPr="007E4E9E" w14:paraId="2E9013CE" w14:textId="77777777" w:rsidTr="007E4E9E">
        <w:trPr>
          <w:jc w:val="center"/>
        </w:trPr>
        <w:tc>
          <w:tcPr>
            <w:tcW w:w="1942" w:type="dxa"/>
          </w:tcPr>
          <w:p w14:paraId="39B3A571" w14:textId="01BF8CF6" w:rsidR="0048506A" w:rsidRPr="007E4E9E" w:rsidRDefault="00FD10A3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Chuvas fora da previsão</w:t>
            </w:r>
          </w:p>
        </w:tc>
        <w:tc>
          <w:tcPr>
            <w:tcW w:w="1339" w:type="dxa"/>
          </w:tcPr>
          <w:p w14:paraId="3BDEBD43" w14:textId="142D9EDB" w:rsidR="0048506A" w:rsidRPr="007E4E9E" w:rsidRDefault="00FD10A3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Atrasos</w:t>
            </w:r>
          </w:p>
        </w:tc>
        <w:tc>
          <w:tcPr>
            <w:tcW w:w="1591" w:type="dxa"/>
          </w:tcPr>
          <w:p w14:paraId="6B0F8BAE" w14:textId="741C5755" w:rsidR="0048506A" w:rsidRPr="007E4E9E" w:rsidRDefault="007E4E9E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Sem ação preventiva possível</w:t>
            </w:r>
          </w:p>
        </w:tc>
        <w:tc>
          <w:tcPr>
            <w:tcW w:w="1752" w:type="dxa"/>
          </w:tcPr>
          <w:p w14:paraId="4E6E71F8" w14:textId="5AFCFF06" w:rsidR="0048506A" w:rsidRPr="007E4E9E" w:rsidRDefault="007E4E9E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-</w:t>
            </w:r>
          </w:p>
        </w:tc>
        <w:tc>
          <w:tcPr>
            <w:tcW w:w="2166" w:type="dxa"/>
          </w:tcPr>
          <w:p w14:paraId="7E171653" w14:textId="7551984C" w:rsidR="0048506A" w:rsidRPr="007E4E9E" w:rsidRDefault="007E4E9E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Replanejamento do cronograma</w:t>
            </w:r>
          </w:p>
        </w:tc>
        <w:tc>
          <w:tcPr>
            <w:tcW w:w="1701" w:type="dxa"/>
          </w:tcPr>
          <w:p w14:paraId="56C0692F" w14:textId="50BD9037" w:rsidR="0048506A" w:rsidRPr="007E4E9E" w:rsidRDefault="007E4E9E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Engenharia</w:t>
            </w:r>
          </w:p>
        </w:tc>
      </w:tr>
      <w:tr w:rsidR="0091671E" w:rsidRPr="007E4E9E" w14:paraId="41E55D73" w14:textId="77777777" w:rsidTr="007E4E9E">
        <w:trPr>
          <w:jc w:val="center"/>
        </w:trPr>
        <w:tc>
          <w:tcPr>
            <w:tcW w:w="1942" w:type="dxa"/>
          </w:tcPr>
          <w:p w14:paraId="6854969B" w14:textId="29494EA4" w:rsidR="0048506A" w:rsidRPr="007E4E9E" w:rsidRDefault="00FD10A3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Contratação de empresa sem capacidade</w:t>
            </w:r>
          </w:p>
        </w:tc>
        <w:tc>
          <w:tcPr>
            <w:tcW w:w="1339" w:type="dxa"/>
          </w:tcPr>
          <w:p w14:paraId="1022B12C" w14:textId="16D273E6" w:rsidR="0048506A" w:rsidRPr="007E4E9E" w:rsidRDefault="00FD10A3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Execução inadequada</w:t>
            </w:r>
          </w:p>
        </w:tc>
        <w:tc>
          <w:tcPr>
            <w:tcW w:w="1591" w:type="dxa"/>
          </w:tcPr>
          <w:p w14:paraId="1DF397F0" w14:textId="448849F6" w:rsidR="0048506A" w:rsidRPr="007E4E9E" w:rsidRDefault="007E4E9E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Análise rigorosa da habilitação</w:t>
            </w:r>
          </w:p>
        </w:tc>
        <w:tc>
          <w:tcPr>
            <w:tcW w:w="1752" w:type="dxa"/>
          </w:tcPr>
          <w:p w14:paraId="25189972" w14:textId="2AD9CBBE" w:rsidR="0048506A" w:rsidRPr="007E4E9E" w:rsidRDefault="007E4E9E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Comissão de Licitação</w:t>
            </w:r>
          </w:p>
        </w:tc>
        <w:tc>
          <w:tcPr>
            <w:tcW w:w="2166" w:type="dxa"/>
          </w:tcPr>
          <w:p w14:paraId="3BC37A4A" w14:textId="2017CBB4" w:rsidR="0048506A" w:rsidRPr="007E4E9E" w:rsidRDefault="007E4E9E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Avaliação e substituição</w:t>
            </w:r>
          </w:p>
        </w:tc>
        <w:tc>
          <w:tcPr>
            <w:tcW w:w="1701" w:type="dxa"/>
          </w:tcPr>
          <w:p w14:paraId="5537347C" w14:textId="6F7C6E2B" w:rsidR="0048506A" w:rsidRPr="007E4E9E" w:rsidRDefault="007E4E9E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Administração</w:t>
            </w:r>
          </w:p>
        </w:tc>
      </w:tr>
      <w:tr w:rsidR="0091671E" w:rsidRPr="007E4E9E" w14:paraId="2A79250F" w14:textId="77777777" w:rsidTr="007E4E9E">
        <w:trPr>
          <w:jc w:val="center"/>
        </w:trPr>
        <w:tc>
          <w:tcPr>
            <w:tcW w:w="1942" w:type="dxa"/>
          </w:tcPr>
          <w:p w14:paraId="173EEDE8" w14:textId="2283D7FB" w:rsidR="0048506A" w:rsidRPr="007E4E9E" w:rsidRDefault="00FD10A3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Execução técnica inadequada</w:t>
            </w:r>
          </w:p>
        </w:tc>
        <w:tc>
          <w:tcPr>
            <w:tcW w:w="1339" w:type="dxa"/>
          </w:tcPr>
          <w:p w14:paraId="64398AB0" w14:textId="3284271E" w:rsidR="0048506A" w:rsidRPr="007E4E9E" w:rsidRDefault="00FD10A3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Obra fora dos padrões</w:t>
            </w:r>
          </w:p>
        </w:tc>
        <w:tc>
          <w:tcPr>
            <w:tcW w:w="1591" w:type="dxa"/>
          </w:tcPr>
          <w:p w14:paraId="0E8A5EA1" w14:textId="76D79661" w:rsidR="0048506A" w:rsidRPr="007E4E9E" w:rsidRDefault="007E4E9E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Gestão e fiscalização ativa</w:t>
            </w:r>
          </w:p>
        </w:tc>
        <w:tc>
          <w:tcPr>
            <w:tcW w:w="1752" w:type="dxa"/>
          </w:tcPr>
          <w:p w14:paraId="6D5CEE0C" w14:textId="6B3BC85C" w:rsidR="0048506A" w:rsidRPr="007E4E9E" w:rsidRDefault="007E4E9E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Fiscal técnico</w:t>
            </w:r>
          </w:p>
        </w:tc>
        <w:tc>
          <w:tcPr>
            <w:tcW w:w="2166" w:type="dxa"/>
          </w:tcPr>
          <w:p w14:paraId="21253EF8" w14:textId="53BAC86B" w:rsidR="0048506A" w:rsidRPr="007E4E9E" w:rsidRDefault="007E4E9E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Medidas corretivas</w:t>
            </w:r>
          </w:p>
        </w:tc>
        <w:tc>
          <w:tcPr>
            <w:tcW w:w="1701" w:type="dxa"/>
          </w:tcPr>
          <w:p w14:paraId="2CED6645" w14:textId="6702EB41" w:rsidR="0048506A" w:rsidRPr="007E4E9E" w:rsidRDefault="007E4E9E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Administração</w:t>
            </w:r>
          </w:p>
        </w:tc>
      </w:tr>
      <w:tr w:rsidR="0091671E" w:rsidRPr="007E4E9E" w14:paraId="342BE3F8" w14:textId="77777777" w:rsidTr="007E4E9E">
        <w:trPr>
          <w:jc w:val="center"/>
        </w:trPr>
        <w:tc>
          <w:tcPr>
            <w:tcW w:w="1942" w:type="dxa"/>
          </w:tcPr>
          <w:p w14:paraId="048F6893" w14:textId="1AA7E8A7" w:rsidR="0048506A" w:rsidRPr="007E4E9E" w:rsidRDefault="00FD10A3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Falta de pagamento</w:t>
            </w:r>
          </w:p>
        </w:tc>
        <w:tc>
          <w:tcPr>
            <w:tcW w:w="1339" w:type="dxa"/>
          </w:tcPr>
          <w:p w14:paraId="0CAB84C1" w14:textId="58C5BCCA" w:rsidR="0048506A" w:rsidRPr="007E4E9E" w:rsidRDefault="00FD10A3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Paralisação da obra</w:t>
            </w:r>
          </w:p>
        </w:tc>
        <w:tc>
          <w:tcPr>
            <w:tcW w:w="1591" w:type="dxa"/>
          </w:tcPr>
          <w:p w14:paraId="2B10A02E" w14:textId="4D7B295A" w:rsidR="0048506A" w:rsidRPr="007E4E9E" w:rsidRDefault="007E4E9E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Planejamento orçamentário</w:t>
            </w:r>
          </w:p>
        </w:tc>
        <w:tc>
          <w:tcPr>
            <w:tcW w:w="1752" w:type="dxa"/>
          </w:tcPr>
          <w:p w14:paraId="37DDC3CD" w14:textId="1ADFFE73" w:rsidR="0048506A" w:rsidRPr="007E4E9E" w:rsidRDefault="007E4E9E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Administração</w:t>
            </w:r>
          </w:p>
        </w:tc>
        <w:tc>
          <w:tcPr>
            <w:tcW w:w="2166" w:type="dxa"/>
          </w:tcPr>
          <w:p w14:paraId="51AD6710" w14:textId="041887A7" w:rsidR="0048506A" w:rsidRPr="007E4E9E" w:rsidRDefault="007E4E9E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Ajuste no fluxo financeiro</w:t>
            </w:r>
          </w:p>
        </w:tc>
        <w:tc>
          <w:tcPr>
            <w:tcW w:w="1701" w:type="dxa"/>
          </w:tcPr>
          <w:p w14:paraId="0457B79E" w14:textId="27E11E07" w:rsidR="0048506A" w:rsidRPr="007E4E9E" w:rsidRDefault="007E4E9E" w:rsidP="007E4E9E">
            <w:pPr>
              <w:jc w:val="center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7E4E9E">
              <w:rPr>
                <w:rFonts w:ascii="Times New Roman" w:hAnsi="Times New Roman" w:cs="Times New Roman"/>
                <w:szCs w:val="20"/>
                <w:lang w:eastAsia="pt-BR"/>
              </w:rPr>
              <w:t>Administração</w:t>
            </w:r>
          </w:p>
        </w:tc>
      </w:tr>
    </w:tbl>
    <w:p w14:paraId="67323948" w14:textId="77777777" w:rsidR="00B02CE7" w:rsidRDefault="00B02CE7" w:rsidP="00B02CE7">
      <w:pPr>
        <w:pStyle w:val="PargrafodaLista"/>
        <w:spacing w:before="60" w:after="60" w:line="240" w:lineRule="auto"/>
        <w:ind w:left="792"/>
        <w:rPr>
          <w:rFonts w:ascii="Times New Roman" w:hAnsi="Times New Roman" w:cs="Times New Roman"/>
          <w:sz w:val="22"/>
        </w:rPr>
      </w:pPr>
    </w:p>
    <w:p w14:paraId="37108801" w14:textId="01F1B004" w:rsidR="001F13A6" w:rsidRPr="00185B09" w:rsidRDefault="007E4E9E" w:rsidP="00185B09">
      <w:pPr>
        <w:pStyle w:val="PargrafodaLista"/>
        <w:numPr>
          <w:ilvl w:val="1"/>
          <w:numId w:val="21"/>
        </w:numPr>
        <w:spacing w:before="60" w:after="60" w:line="240" w:lineRule="auto"/>
        <w:rPr>
          <w:rFonts w:ascii="Times New Roman" w:hAnsi="Times New Roman" w:cs="Times New Roman"/>
          <w:sz w:val="22"/>
        </w:rPr>
      </w:pPr>
      <w:r w:rsidRPr="007E4E9E">
        <w:rPr>
          <w:rFonts w:ascii="Times New Roman" w:hAnsi="Times New Roman" w:cs="Times New Roman"/>
          <w:sz w:val="22"/>
        </w:rPr>
        <w:t>A contratação mostra-se viável técnica e economicamente, atendendo às necessidades d</w:t>
      </w:r>
      <w:r w:rsidR="00EC06DF">
        <w:rPr>
          <w:rFonts w:ascii="Times New Roman" w:hAnsi="Times New Roman" w:cs="Times New Roman"/>
          <w:sz w:val="22"/>
        </w:rPr>
        <w:t>o município</w:t>
      </w:r>
      <w:r w:rsidRPr="007E4E9E">
        <w:rPr>
          <w:rFonts w:ascii="Times New Roman" w:hAnsi="Times New Roman" w:cs="Times New Roman"/>
          <w:sz w:val="22"/>
        </w:rPr>
        <w:t>, em conformidade com a legislação vigente e com alta probabilidade de atingir os resultados pretendidos.</w:t>
      </w:r>
    </w:p>
    <w:p w14:paraId="6C2C25F7" w14:textId="77777777" w:rsidR="005858EB" w:rsidRDefault="005858EB" w:rsidP="00F90527">
      <w:pPr>
        <w:spacing w:before="60" w:after="60" w:line="240" w:lineRule="auto"/>
        <w:ind w:left="567"/>
        <w:jc w:val="right"/>
        <w:rPr>
          <w:rFonts w:ascii="Times New Roman" w:hAnsi="Times New Roman" w:cs="Times New Roman"/>
          <w:sz w:val="22"/>
        </w:rPr>
      </w:pPr>
    </w:p>
    <w:p w14:paraId="571225CC" w14:textId="252A7108" w:rsidR="000C52E7" w:rsidRPr="006143DB" w:rsidRDefault="006F2CEB" w:rsidP="006143DB">
      <w:pPr>
        <w:spacing w:before="60" w:after="60" w:line="240" w:lineRule="auto"/>
        <w:ind w:left="567"/>
        <w:jc w:val="right"/>
        <w:rPr>
          <w:rFonts w:ascii="Times New Roman" w:hAnsi="Times New Roman" w:cs="Times New Roman"/>
          <w:sz w:val="22"/>
        </w:rPr>
      </w:pPr>
      <w:r w:rsidRPr="006424DB">
        <w:rPr>
          <w:rFonts w:ascii="Times New Roman" w:hAnsi="Times New Roman" w:cs="Times New Roman"/>
          <w:sz w:val="22"/>
        </w:rPr>
        <w:t>Jutaí/AM e</w:t>
      </w:r>
      <w:r w:rsidR="00523ADA" w:rsidRPr="006424DB">
        <w:rPr>
          <w:rFonts w:ascii="Times New Roman" w:hAnsi="Times New Roman" w:cs="Times New Roman"/>
          <w:sz w:val="22"/>
        </w:rPr>
        <w:t xml:space="preserve">m, </w:t>
      </w:r>
      <w:sdt>
        <w:sdtPr>
          <w:rPr>
            <w:rFonts w:ascii="Times New Roman" w:hAnsi="Times New Roman" w:cs="Times New Roman"/>
            <w:sz w:val="22"/>
          </w:rPr>
          <w:id w:val="486985164"/>
          <w:lock w:val="sdtLocked"/>
          <w:placeholder>
            <w:docPart w:val="A0225D2399B3442CA234C0372515FCC7"/>
          </w:placeholder>
          <w:date>
            <w:dateFormat w:val="d' de 'MMMM' de 'yyyy"/>
            <w:lid w:val="pt-BR"/>
            <w:storeMappedDataAs w:val="dateTime"/>
            <w:calendar w:val="gregorian"/>
          </w:date>
        </w:sdtPr>
        <w:sdtEndPr/>
        <w:sdtContent>
          <w:r w:rsidR="00862702">
            <w:rPr>
              <w:rFonts w:ascii="Times New Roman" w:hAnsi="Times New Roman" w:cs="Times New Roman"/>
              <w:sz w:val="22"/>
            </w:rPr>
            <w:t>26</w:t>
          </w:r>
          <w:r w:rsidR="007449F4">
            <w:rPr>
              <w:rFonts w:ascii="Times New Roman" w:hAnsi="Times New Roman" w:cs="Times New Roman"/>
              <w:sz w:val="22"/>
            </w:rPr>
            <w:t xml:space="preserve"> de </w:t>
          </w:r>
          <w:r w:rsidR="00862702">
            <w:rPr>
              <w:rFonts w:ascii="Times New Roman" w:hAnsi="Times New Roman" w:cs="Times New Roman"/>
              <w:sz w:val="22"/>
            </w:rPr>
            <w:t>março</w:t>
          </w:r>
          <w:r w:rsidR="007449F4">
            <w:rPr>
              <w:rFonts w:ascii="Times New Roman" w:hAnsi="Times New Roman" w:cs="Times New Roman"/>
              <w:sz w:val="22"/>
            </w:rPr>
            <w:t xml:space="preserve"> de 2026</w:t>
          </w:r>
        </w:sdtContent>
      </w:sdt>
    </w:p>
    <w:p w14:paraId="5DBC984F" w14:textId="77777777" w:rsidR="00B97588" w:rsidRDefault="00B97588" w:rsidP="00E8368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2"/>
        </w:rPr>
      </w:pPr>
    </w:p>
    <w:p w14:paraId="59D84F90" w14:textId="77777777" w:rsidR="00B97588" w:rsidRDefault="00B97588" w:rsidP="00E8368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2"/>
        </w:rPr>
      </w:pPr>
    </w:p>
    <w:p w14:paraId="06824408" w14:textId="77777777" w:rsidR="00E657AE" w:rsidRDefault="00E657AE" w:rsidP="00E8368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2"/>
        </w:rPr>
      </w:pPr>
    </w:p>
    <w:p w14:paraId="05E6BAD6" w14:textId="77777777" w:rsidR="00E657AE" w:rsidRDefault="00E657AE" w:rsidP="00E8368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2"/>
        </w:rPr>
      </w:pPr>
    </w:p>
    <w:p w14:paraId="6DFE56A0" w14:textId="272BE40B" w:rsidR="00F90527" w:rsidRDefault="00F90527" w:rsidP="00E8368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2"/>
        </w:rPr>
      </w:pPr>
      <w:r w:rsidRPr="00A54E33">
        <w:rPr>
          <w:rFonts w:ascii="Times New Roman" w:eastAsia="Times New Roman" w:hAnsi="Times New Roman" w:cs="Times New Roman"/>
          <w:b/>
          <w:i/>
          <w:sz w:val="22"/>
        </w:rPr>
        <w:lastRenderedPageBreak/>
        <w:t>Responsáveis pela elaboração do ETP</w:t>
      </w:r>
    </w:p>
    <w:p w14:paraId="049FC9FA" w14:textId="1B6630F4" w:rsidR="0037476F" w:rsidRPr="00A54E33" w:rsidRDefault="0037476F" w:rsidP="00E8368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2"/>
        </w:rPr>
      </w:pPr>
      <w:r>
        <w:rPr>
          <w:rFonts w:ascii="Times New Roman" w:eastAsia="Times New Roman" w:hAnsi="Times New Roman" w:cs="Times New Roman"/>
          <w:b/>
          <w:i/>
          <w:noProof/>
          <w:sz w:val="22"/>
        </w:rPr>
        <w:drawing>
          <wp:anchor distT="0" distB="0" distL="114300" distR="114300" simplePos="0" relativeHeight="251658240" behindDoc="1" locked="0" layoutInCell="1" allowOverlap="1" wp14:anchorId="01CF5E90" wp14:editId="4684F9E4">
            <wp:simplePos x="0" y="0"/>
            <wp:positionH relativeFrom="column">
              <wp:posOffset>533400</wp:posOffset>
            </wp:positionH>
            <wp:positionV relativeFrom="paragraph">
              <wp:posOffset>118110</wp:posOffset>
            </wp:positionV>
            <wp:extent cx="1109345" cy="426720"/>
            <wp:effectExtent l="0" t="0" r="0" b="0"/>
            <wp:wrapNone/>
            <wp:docPr id="148855422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345" cy="426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2147B9" w14:textId="77777777" w:rsidR="00F90527" w:rsidRPr="00A54E33" w:rsidRDefault="00F90527" w:rsidP="00E8368C">
      <w:pPr>
        <w:spacing w:before="0" w:after="0" w:line="240" w:lineRule="auto"/>
        <w:jc w:val="left"/>
        <w:rPr>
          <w:rFonts w:ascii="Times New Roman" w:eastAsia="Times New Roman" w:hAnsi="Times New Roman" w:cs="Times New Roman"/>
          <w:b/>
          <w:i/>
          <w:sz w:val="22"/>
        </w:rPr>
      </w:pPr>
    </w:p>
    <w:p w14:paraId="5800C2AC" w14:textId="126B1B41" w:rsidR="0037476F" w:rsidRPr="004221FA" w:rsidRDefault="0037476F" w:rsidP="00E8368C">
      <w:pPr>
        <w:spacing w:before="0" w:after="0" w:line="240" w:lineRule="auto"/>
        <w:rPr>
          <w:rFonts w:ascii="Times New Roman" w:eastAsia="Times New Roman" w:hAnsi="Times New Roman" w:cs="Times New Roman"/>
          <w:b/>
          <w:i/>
          <w:szCs w:val="20"/>
        </w:rPr>
      </w:pPr>
      <w:r w:rsidRPr="004221FA">
        <w:rPr>
          <w:rFonts w:ascii="Times New Roman" w:eastAsia="Times New Roman" w:hAnsi="Times New Roman" w:cs="Times New Roman"/>
          <w:b/>
          <w:i/>
          <w:szCs w:val="20"/>
        </w:rPr>
        <w:t>GISELY SILVA DE ALBUQUERQUE</w:t>
      </w:r>
    </w:p>
    <w:p w14:paraId="30391B39" w14:textId="08E51A0C" w:rsidR="0037476F" w:rsidRPr="004221FA" w:rsidRDefault="004221FA" w:rsidP="00E8368C">
      <w:pPr>
        <w:spacing w:before="0" w:after="0" w:line="240" w:lineRule="auto"/>
        <w:rPr>
          <w:rFonts w:ascii="Times New Roman" w:eastAsia="Times New Roman" w:hAnsi="Times New Roman" w:cs="Times New Roman"/>
          <w:bCs/>
          <w:i/>
          <w:szCs w:val="20"/>
        </w:rPr>
      </w:pPr>
      <w:r w:rsidRPr="004221FA">
        <w:rPr>
          <w:noProof/>
          <w:szCs w:val="20"/>
        </w:rPr>
        <w:drawing>
          <wp:anchor distT="0" distB="0" distL="114300" distR="114300" simplePos="0" relativeHeight="251666432" behindDoc="1" locked="0" layoutInCell="1" allowOverlap="1" wp14:anchorId="33B59709" wp14:editId="1A8ECA01">
            <wp:simplePos x="0" y="0"/>
            <wp:positionH relativeFrom="column">
              <wp:posOffset>364494</wp:posOffset>
            </wp:positionH>
            <wp:positionV relativeFrom="paragraph">
              <wp:posOffset>119092</wp:posOffset>
            </wp:positionV>
            <wp:extent cx="1066993" cy="982011"/>
            <wp:effectExtent l="95250" t="0" r="0" b="0"/>
            <wp:wrapNone/>
            <wp:docPr id="2086815712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9508047" name="Imagem 1459508047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847231">
                      <a:off x="0" y="0"/>
                      <a:ext cx="1066993" cy="98201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7476F" w:rsidRPr="004221FA">
        <w:rPr>
          <w:rFonts w:ascii="Times New Roman" w:eastAsia="Times New Roman" w:hAnsi="Times New Roman" w:cs="Times New Roman"/>
          <w:bCs/>
          <w:i/>
          <w:szCs w:val="20"/>
        </w:rPr>
        <w:t>CREA nº 36003 D/AM</w:t>
      </w:r>
    </w:p>
    <w:p w14:paraId="23167FAA" w14:textId="29B7BD47" w:rsidR="00077328" w:rsidRPr="004221FA" w:rsidRDefault="0037476F" w:rsidP="00E8368C">
      <w:pPr>
        <w:spacing w:before="0" w:after="0" w:line="240" w:lineRule="auto"/>
        <w:rPr>
          <w:rFonts w:ascii="Times New Roman" w:eastAsia="Times New Roman" w:hAnsi="Times New Roman" w:cs="Times New Roman"/>
          <w:bCs/>
          <w:i/>
          <w:szCs w:val="20"/>
        </w:rPr>
      </w:pPr>
      <w:r w:rsidRPr="004221FA">
        <w:rPr>
          <w:rFonts w:ascii="Times New Roman" w:eastAsia="Times New Roman" w:hAnsi="Times New Roman" w:cs="Times New Roman"/>
          <w:bCs/>
          <w:i/>
          <w:szCs w:val="20"/>
        </w:rPr>
        <w:t>Gestora Fiscal – Engenheira Civil</w:t>
      </w:r>
    </w:p>
    <w:p w14:paraId="7BA707F6" w14:textId="7FA6C3A1" w:rsidR="0037476F" w:rsidRPr="004221FA" w:rsidRDefault="0037476F" w:rsidP="00E8368C">
      <w:pPr>
        <w:spacing w:before="0" w:after="0" w:line="240" w:lineRule="auto"/>
        <w:rPr>
          <w:rFonts w:ascii="Times New Roman" w:eastAsia="Times New Roman" w:hAnsi="Times New Roman" w:cs="Times New Roman"/>
          <w:b/>
          <w:i/>
          <w:szCs w:val="20"/>
        </w:rPr>
      </w:pPr>
    </w:p>
    <w:p w14:paraId="37062B0D" w14:textId="64CFA48D" w:rsidR="009B7906" w:rsidRPr="004221FA" w:rsidRDefault="006674E4" w:rsidP="006674E4">
      <w:pPr>
        <w:tabs>
          <w:tab w:val="left" w:pos="1853"/>
        </w:tabs>
        <w:spacing w:before="0" w:after="0" w:line="240" w:lineRule="auto"/>
        <w:rPr>
          <w:rFonts w:ascii="Times New Roman" w:eastAsia="Times New Roman" w:hAnsi="Times New Roman" w:cs="Times New Roman"/>
          <w:b/>
          <w:i/>
          <w:szCs w:val="20"/>
        </w:rPr>
      </w:pPr>
      <w:r>
        <w:rPr>
          <w:rFonts w:ascii="Times New Roman" w:eastAsia="Times New Roman" w:hAnsi="Times New Roman" w:cs="Times New Roman"/>
          <w:b/>
          <w:i/>
          <w:szCs w:val="20"/>
        </w:rPr>
        <w:tab/>
      </w:r>
    </w:p>
    <w:p w14:paraId="2BC45EE7" w14:textId="77777777" w:rsidR="009B7906" w:rsidRPr="004221FA" w:rsidRDefault="009B7906" w:rsidP="00E8368C">
      <w:pPr>
        <w:spacing w:before="0" w:after="0" w:line="240" w:lineRule="auto"/>
        <w:rPr>
          <w:rFonts w:ascii="Times New Roman" w:eastAsia="Times New Roman" w:hAnsi="Times New Roman" w:cs="Times New Roman"/>
          <w:b/>
          <w:i/>
          <w:szCs w:val="20"/>
        </w:rPr>
      </w:pPr>
    </w:p>
    <w:p w14:paraId="0BBA3BD8" w14:textId="199B0941" w:rsidR="00077328" w:rsidRPr="004221FA" w:rsidRDefault="00A94923" w:rsidP="00E8368C">
      <w:pPr>
        <w:spacing w:before="0" w:after="0" w:line="240" w:lineRule="auto"/>
        <w:rPr>
          <w:rFonts w:ascii="Times New Roman" w:eastAsia="Times New Roman" w:hAnsi="Times New Roman" w:cs="Times New Roman"/>
          <w:b/>
          <w:i/>
          <w:szCs w:val="20"/>
        </w:rPr>
      </w:pPr>
      <w:r w:rsidRPr="004221FA">
        <w:rPr>
          <w:rFonts w:ascii="Times New Roman" w:eastAsia="Times New Roman" w:hAnsi="Times New Roman" w:cs="Times New Roman"/>
          <w:b/>
          <w:i/>
          <w:szCs w:val="20"/>
        </w:rPr>
        <w:t>JOSE LEANDRO LASMAR DE SOUZA</w:t>
      </w:r>
    </w:p>
    <w:p w14:paraId="029689F1" w14:textId="5E813869" w:rsidR="00077328" w:rsidRPr="004221FA" w:rsidRDefault="00077328" w:rsidP="00E8368C">
      <w:pPr>
        <w:spacing w:before="0" w:after="0" w:line="240" w:lineRule="auto"/>
        <w:rPr>
          <w:rFonts w:ascii="Times New Roman" w:eastAsia="Times New Roman" w:hAnsi="Times New Roman" w:cs="Times New Roman"/>
          <w:bCs/>
          <w:i/>
          <w:szCs w:val="20"/>
        </w:rPr>
      </w:pPr>
      <w:r w:rsidRPr="004221FA">
        <w:rPr>
          <w:rFonts w:ascii="Times New Roman" w:eastAsia="Times New Roman" w:hAnsi="Times New Roman" w:cs="Times New Roman"/>
          <w:bCs/>
          <w:i/>
          <w:szCs w:val="20"/>
        </w:rPr>
        <w:t xml:space="preserve">CREA nº </w:t>
      </w:r>
      <w:r w:rsidR="00A94923" w:rsidRPr="004221FA">
        <w:rPr>
          <w:rFonts w:ascii="Times New Roman" w:eastAsia="Times New Roman" w:hAnsi="Times New Roman" w:cs="Times New Roman"/>
          <w:bCs/>
          <w:i/>
          <w:szCs w:val="20"/>
        </w:rPr>
        <w:t>37955</w:t>
      </w:r>
      <w:r w:rsidRPr="004221FA">
        <w:rPr>
          <w:rFonts w:ascii="Times New Roman" w:eastAsia="Times New Roman" w:hAnsi="Times New Roman" w:cs="Times New Roman"/>
          <w:bCs/>
          <w:i/>
          <w:szCs w:val="20"/>
        </w:rPr>
        <w:t xml:space="preserve"> D/AM</w:t>
      </w:r>
    </w:p>
    <w:p w14:paraId="58FEA3DC" w14:textId="0E3F6641" w:rsidR="009E4A44" w:rsidRPr="004221FA" w:rsidRDefault="00077328" w:rsidP="00E8368C">
      <w:pPr>
        <w:spacing w:before="0" w:after="0" w:line="240" w:lineRule="auto"/>
        <w:rPr>
          <w:rFonts w:ascii="Times New Roman" w:eastAsia="Times New Roman" w:hAnsi="Times New Roman" w:cs="Times New Roman"/>
          <w:bCs/>
          <w:i/>
          <w:szCs w:val="20"/>
        </w:rPr>
      </w:pPr>
      <w:r w:rsidRPr="004221FA">
        <w:rPr>
          <w:rFonts w:ascii="Times New Roman" w:eastAsia="Times New Roman" w:hAnsi="Times New Roman" w:cs="Times New Roman"/>
          <w:bCs/>
          <w:i/>
          <w:szCs w:val="20"/>
        </w:rPr>
        <w:t>Engenheiro Civil</w:t>
      </w:r>
    </w:p>
    <w:p w14:paraId="47534086" w14:textId="77777777" w:rsidR="00B97588" w:rsidRDefault="00B97588" w:rsidP="006E218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2"/>
        </w:rPr>
      </w:pPr>
    </w:p>
    <w:p w14:paraId="3E365B0F" w14:textId="6B9D2C44" w:rsidR="00F90527" w:rsidRDefault="00F90527" w:rsidP="006E218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2"/>
        </w:rPr>
      </w:pPr>
      <w:r w:rsidRPr="00A54E33">
        <w:rPr>
          <w:rFonts w:ascii="Times New Roman" w:eastAsia="Times New Roman" w:hAnsi="Times New Roman" w:cs="Times New Roman"/>
          <w:b/>
          <w:i/>
          <w:sz w:val="22"/>
        </w:rPr>
        <w:t>Aprovo o presente Estudo</w:t>
      </w:r>
      <w:r w:rsidR="006E218A">
        <w:rPr>
          <w:rFonts w:ascii="Times New Roman" w:eastAsia="Times New Roman" w:hAnsi="Times New Roman" w:cs="Times New Roman"/>
          <w:b/>
          <w:i/>
          <w:sz w:val="22"/>
        </w:rPr>
        <w:t xml:space="preserve"> Técnico Preliminar.</w:t>
      </w:r>
    </w:p>
    <w:p w14:paraId="0E0BACE2" w14:textId="77777777" w:rsidR="00B97588" w:rsidRPr="00A54E33" w:rsidRDefault="00B97588" w:rsidP="006E218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2"/>
        </w:rPr>
      </w:pPr>
    </w:p>
    <w:p w14:paraId="0A5D651F" w14:textId="2C0740E5" w:rsidR="00F90527" w:rsidRDefault="00F90527" w:rsidP="00F90527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2"/>
        </w:rPr>
      </w:pPr>
      <w:r w:rsidRPr="00A54E33">
        <w:rPr>
          <w:rFonts w:ascii="Times New Roman" w:eastAsia="Times New Roman" w:hAnsi="Times New Roman" w:cs="Times New Roman"/>
          <w:sz w:val="22"/>
        </w:rPr>
        <w:t>Diante da declaração de viabilidade da contratação neste documento, encaminhe-se à Central de Compras, Serviços e Contratos para, com base neste Estudo Técnico Preliminar</w:t>
      </w:r>
      <w:r w:rsidR="00A82126">
        <w:rPr>
          <w:rFonts w:ascii="Times New Roman" w:eastAsia="Times New Roman" w:hAnsi="Times New Roman" w:cs="Times New Roman"/>
          <w:sz w:val="22"/>
        </w:rPr>
        <w:t>, dar continuidade no processo licitatório.</w:t>
      </w:r>
    </w:p>
    <w:p w14:paraId="641E5237" w14:textId="77777777" w:rsidR="00FA5ABB" w:rsidRPr="006674E4" w:rsidRDefault="00FA5ABB" w:rsidP="00FA5ABB">
      <w:pPr>
        <w:pStyle w:val="Corpodetexto"/>
        <w:spacing w:line="360" w:lineRule="auto"/>
        <w:rPr>
          <w:sz w:val="20"/>
          <w:lang w:val="pt-BR"/>
        </w:rPr>
      </w:pPr>
      <w:r>
        <w:rPr>
          <w:b/>
          <w:noProof/>
          <w:sz w:val="20"/>
        </w:rPr>
        <w:drawing>
          <wp:anchor distT="0" distB="0" distL="114300" distR="114300" simplePos="0" relativeHeight="251664384" behindDoc="1" locked="0" layoutInCell="1" allowOverlap="1" wp14:anchorId="6C596528" wp14:editId="1269A2F2">
            <wp:simplePos x="0" y="0"/>
            <wp:positionH relativeFrom="column">
              <wp:posOffset>2191385</wp:posOffset>
            </wp:positionH>
            <wp:positionV relativeFrom="paragraph">
              <wp:posOffset>132080</wp:posOffset>
            </wp:positionV>
            <wp:extent cx="1525905" cy="923925"/>
            <wp:effectExtent l="0" t="0" r="0" b="9525"/>
            <wp:wrapNone/>
            <wp:docPr id="1373785075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5905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44E9FC" w14:textId="77777777" w:rsidR="00FA5ABB" w:rsidRPr="006674E4" w:rsidRDefault="00FA5ABB" w:rsidP="00FA5ABB">
      <w:pPr>
        <w:pStyle w:val="Corpodetexto"/>
        <w:rPr>
          <w:sz w:val="20"/>
          <w:lang w:val="pt-BR"/>
        </w:rPr>
      </w:pPr>
    </w:p>
    <w:p w14:paraId="40D158DD" w14:textId="77777777" w:rsidR="00FA5ABB" w:rsidRPr="006674E4" w:rsidRDefault="00FA5ABB" w:rsidP="00FA5ABB">
      <w:pPr>
        <w:pStyle w:val="Corpodetexto"/>
        <w:spacing w:before="1"/>
        <w:rPr>
          <w:sz w:val="20"/>
          <w:lang w:val="pt-BR"/>
        </w:rPr>
      </w:pPr>
    </w:p>
    <w:p w14:paraId="3A4AFAEA" w14:textId="77777777" w:rsidR="00FA5ABB" w:rsidRDefault="00FA5ABB" w:rsidP="00FA5ABB">
      <w:pPr>
        <w:spacing w:before="1" w:line="229" w:lineRule="exact"/>
        <w:ind w:right="290"/>
        <w:jc w:val="center"/>
        <w:rPr>
          <w:rFonts w:ascii="Times New Roman" w:hAnsi="Times New Roman" w:cs="Times New Roman"/>
          <w:b/>
        </w:rPr>
      </w:pPr>
    </w:p>
    <w:p w14:paraId="6988BAAC" w14:textId="77777777" w:rsidR="00FA5ABB" w:rsidRPr="00792AF3" w:rsidRDefault="00FA5ABB" w:rsidP="00FA5ABB">
      <w:pPr>
        <w:spacing w:before="0" w:after="0" w:line="240" w:lineRule="auto"/>
        <w:ind w:right="290"/>
        <w:jc w:val="center"/>
        <w:rPr>
          <w:rFonts w:ascii="Times New Roman" w:hAnsi="Times New Roman" w:cs="Times New Roman"/>
          <w:b/>
          <w:sz w:val="22"/>
        </w:rPr>
      </w:pPr>
    </w:p>
    <w:p w14:paraId="3D6E4641" w14:textId="77777777" w:rsidR="00FA5ABB" w:rsidRPr="00792AF3" w:rsidRDefault="00FA5ABB" w:rsidP="00FA5ABB">
      <w:pPr>
        <w:spacing w:before="0" w:after="0" w:line="240" w:lineRule="auto"/>
        <w:ind w:right="290"/>
        <w:jc w:val="center"/>
        <w:rPr>
          <w:rFonts w:ascii="Times New Roman" w:hAnsi="Times New Roman" w:cs="Times New Roman"/>
          <w:b/>
          <w:sz w:val="22"/>
        </w:rPr>
      </w:pPr>
      <w:r w:rsidRPr="00792AF3">
        <w:rPr>
          <w:rFonts w:ascii="Times New Roman" w:hAnsi="Times New Roman" w:cs="Times New Roman"/>
          <w:b/>
          <w:sz w:val="22"/>
        </w:rPr>
        <w:t>OZIEL BALIEIRO VASCONCELOS</w:t>
      </w:r>
    </w:p>
    <w:p w14:paraId="4A8A096C" w14:textId="77777777" w:rsidR="00FA5ABB" w:rsidRPr="00792AF3" w:rsidRDefault="00FA5ABB" w:rsidP="00FA5ABB">
      <w:pPr>
        <w:spacing w:before="0" w:after="0" w:line="240" w:lineRule="auto"/>
        <w:ind w:left="95" w:right="383"/>
        <w:jc w:val="center"/>
        <w:rPr>
          <w:rFonts w:ascii="Times New Roman" w:hAnsi="Times New Roman" w:cs="Times New Roman"/>
          <w:i/>
          <w:iCs/>
          <w:sz w:val="22"/>
        </w:rPr>
      </w:pPr>
      <w:r w:rsidRPr="00792AF3">
        <w:rPr>
          <w:rFonts w:ascii="Times New Roman" w:hAnsi="Times New Roman" w:cs="Times New Roman"/>
          <w:i/>
          <w:iCs/>
          <w:sz w:val="22"/>
        </w:rPr>
        <w:t>Secretário</w:t>
      </w:r>
      <w:r w:rsidRPr="00792AF3">
        <w:rPr>
          <w:rFonts w:ascii="Times New Roman" w:hAnsi="Times New Roman" w:cs="Times New Roman"/>
          <w:i/>
          <w:iCs/>
          <w:spacing w:val="-10"/>
          <w:sz w:val="22"/>
        </w:rPr>
        <w:t xml:space="preserve"> </w:t>
      </w:r>
      <w:r w:rsidRPr="00792AF3">
        <w:rPr>
          <w:rFonts w:ascii="Times New Roman" w:hAnsi="Times New Roman" w:cs="Times New Roman"/>
          <w:i/>
          <w:iCs/>
          <w:sz w:val="22"/>
        </w:rPr>
        <w:t>Municipal</w:t>
      </w:r>
      <w:r w:rsidRPr="00792AF3">
        <w:rPr>
          <w:rFonts w:ascii="Times New Roman" w:hAnsi="Times New Roman" w:cs="Times New Roman"/>
          <w:i/>
          <w:iCs/>
          <w:spacing w:val="-9"/>
          <w:sz w:val="22"/>
        </w:rPr>
        <w:t xml:space="preserve"> </w:t>
      </w:r>
      <w:r w:rsidRPr="00792AF3">
        <w:rPr>
          <w:rFonts w:ascii="Times New Roman" w:hAnsi="Times New Roman" w:cs="Times New Roman"/>
          <w:i/>
          <w:iCs/>
          <w:sz w:val="22"/>
        </w:rPr>
        <w:t>de</w:t>
      </w:r>
      <w:r w:rsidRPr="00792AF3">
        <w:rPr>
          <w:rFonts w:ascii="Times New Roman" w:hAnsi="Times New Roman" w:cs="Times New Roman"/>
          <w:i/>
          <w:iCs/>
          <w:spacing w:val="-8"/>
          <w:sz w:val="22"/>
        </w:rPr>
        <w:t xml:space="preserve"> </w:t>
      </w:r>
      <w:r w:rsidRPr="00792AF3">
        <w:rPr>
          <w:rFonts w:ascii="Times New Roman" w:hAnsi="Times New Roman" w:cs="Times New Roman"/>
          <w:i/>
          <w:iCs/>
          <w:spacing w:val="-2"/>
          <w:sz w:val="22"/>
        </w:rPr>
        <w:t>Obras e Infraestrutura</w:t>
      </w:r>
    </w:p>
    <w:p w14:paraId="2C985DF6" w14:textId="77777777" w:rsidR="00FA5ABB" w:rsidRPr="00792AF3" w:rsidRDefault="00FA5ABB" w:rsidP="00FA5ABB">
      <w:pPr>
        <w:spacing w:before="0" w:after="0" w:line="240" w:lineRule="auto"/>
        <w:ind w:left="95" w:right="384"/>
        <w:jc w:val="center"/>
        <w:rPr>
          <w:rFonts w:ascii="Times New Roman" w:hAnsi="Times New Roman" w:cs="Times New Roman"/>
          <w:i/>
          <w:iCs/>
          <w:sz w:val="22"/>
        </w:rPr>
      </w:pPr>
      <w:r w:rsidRPr="00792AF3">
        <w:rPr>
          <w:rFonts w:ascii="Times New Roman" w:hAnsi="Times New Roman" w:cs="Times New Roman"/>
          <w:i/>
          <w:iCs/>
          <w:sz w:val="22"/>
        </w:rPr>
        <w:t>P</w:t>
      </w:r>
      <w:r>
        <w:rPr>
          <w:rFonts w:ascii="Times New Roman" w:hAnsi="Times New Roman" w:cs="Times New Roman"/>
          <w:i/>
          <w:iCs/>
          <w:sz w:val="22"/>
        </w:rPr>
        <w:t>ortaria</w:t>
      </w:r>
      <w:r w:rsidRPr="00792AF3">
        <w:rPr>
          <w:rFonts w:ascii="Times New Roman" w:hAnsi="Times New Roman" w:cs="Times New Roman"/>
          <w:i/>
          <w:iCs/>
          <w:spacing w:val="-5"/>
          <w:sz w:val="22"/>
        </w:rPr>
        <w:t xml:space="preserve"> </w:t>
      </w:r>
      <w:r>
        <w:rPr>
          <w:rFonts w:ascii="Times New Roman" w:hAnsi="Times New Roman" w:cs="Times New Roman"/>
          <w:i/>
          <w:iCs/>
          <w:sz w:val="22"/>
        </w:rPr>
        <w:t>n</w:t>
      </w:r>
      <w:r w:rsidRPr="00792AF3">
        <w:rPr>
          <w:rFonts w:ascii="Times New Roman" w:hAnsi="Times New Roman" w:cs="Times New Roman"/>
          <w:i/>
          <w:iCs/>
          <w:sz w:val="22"/>
        </w:rPr>
        <w:t>º</w:t>
      </w:r>
      <w:r w:rsidRPr="00792AF3">
        <w:rPr>
          <w:rFonts w:ascii="Times New Roman" w:hAnsi="Times New Roman" w:cs="Times New Roman"/>
          <w:i/>
          <w:iCs/>
          <w:spacing w:val="-5"/>
          <w:sz w:val="22"/>
        </w:rPr>
        <w:t xml:space="preserve"> </w:t>
      </w:r>
      <w:r w:rsidRPr="00792AF3">
        <w:rPr>
          <w:rFonts w:ascii="Times New Roman" w:hAnsi="Times New Roman" w:cs="Times New Roman"/>
          <w:i/>
          <w:iCs/>
          <w:spacing w:val="-2"/>
          <w:sz w:val="22"/>
        </w:rPr>
        <w:t>010/2025</w:t>
      </w:r>
    </w:p>
    <w:p w14:paraId="72206B1E" w14:textId="77777777" w:rsidR="00FA5ABB" w:rsidRPr="00A54E33" w:rsidRDefault="00FA5ABB" w:rsidP="00FA5AB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2"/>
        </w:rPr>
      </w:pPr>
    </w:p>
    <w:p w14:paraId="1AB6B304" w14:textId="0E0AA809" w:rsidR="00F90527" w:rsidRPr="00A54E33" w:rsidRDefault="00F90527" w:rsidP="00F90527">
      <w:pPr>
        <w:spacing w:before="60" w:after="60" w:line="240" w:lineRule="auto"/>
        <w:rPr>
          <w:rFonts w:ascii="Times New Roman" w:hAnsi="Times New Roman" w:cs="Times New Roman"/>
          <w:sz w:val="22"/>
        </w:rPr>
      </w:pPr>
    </w:p>
    <w:p w14:paraId="4F258804" w14:textId="182EF72F" w:rsidR="00F759C8" w:rsidRPr="00A54E33" w:rsidRDefault="00F759C8" w:rsidP="00F759C8">
      <w:pPr>
        <w:suppressAutoHyphens/>
        <w:spacing w:before="0"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2"/>
          <w:lang w:eastAsia="ar-SA"/>
        </w:rPr>
      </w:pPr>
    </w:p>
    <w:sectPr w:rsidR="00F759C8" w:rsidRPr="00A54E33" w:rsidSect="0027350D">
      <w:headerReference w:type="default" r:id="rId13"/>
      <w:footerReference w:type="default" r:id="rId14"/>
      <w:type w:val="continuous"/>
      <w:pgSz w:w="11906" w:h="16838" w:code="9"/>
      <w:pgMar w:top="2127" w:right="1134" w:bottom="993" w:left="1134" w:header="45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BECBB" w14:textId="77777777" w:rsidR="005700CC" w:rsidRDefault="005700CC" w:rsidP="00184484">
      <w:pPr>
        <w:spacing w:before="0" w:after="0" w:line="240" w:lineRule="auto"/>
      </w:pPr>
      <w:r>
        <w:separator/>
      </w:r>
    </w:p>
  </w:endnote>
  <w:endnote w:type="continuationSeparator" w:id="0">
    <w:p w14:paraId="52B2870E" w14:textId="77777777" w:rsidR="005700CC" w:rsidRDefault="005700CC" w:rsidP="0018448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pranq eco 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50A12" w14:textId="0C4D7739" w:rsidR="00D36CA0" w:rsidRPr="00AE2851" w:rsidRDefault="00D36CA0" w:rsidP="00D36CA0">
    <w:pPr>
      <w:spacing w:before="0" w:after="0" w:line="240" w:lineRule="auto"/>
      <w:ind w:left="-851" w:right="-427"/>
      <w:jc w:val="center"/>
      <w:rPr>
        <w:rFonts w:ascii="Arial" w:hAnsi="Arial" w:cs="Arial"/>
        <w:i/>
        <w:iCs/>
        <w:sz w:val="14"/>
        <w:szCs w:val="14"/>
      </w:rPr>
    </w:pPr>
    <w:r w:rsidRPr="00AE2851">
      <w:rPr>
        <w:rFonts w:ascii="Arial" w:hAnsi="Arial" w:cs="Arial"/>
        <w:b/>
        <w:noProof/>
        <w:sz w:val="12"/>
        <w:szCs w:val="12"/>
        <w:lang w:eastAsia="pt-B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65CB9D4A" wp14:editId="45545AD3">
              <wp:simplePos x="0" y="0"/>
              <wp:positionH relativeFrom="margin">
                <wp:align>center</wp:align>
              </wp:positionH>
              <wp:positionV relativeFrom="paragraph">
                <wp:posOffset>-185420</wp:posOffset>
              </wp:positionV>
              <wp:extent cx="6394450" cy="56515"/>
              <wp:effectExtent l="0" t="19050" r="25400" b="19685"/>
              <wp:wrapNone/>
              <wp:docPr id="16" name="Agrupar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94450" cy="56515"/>
                        <a:chOff x="679" y="15838"/>
                        <a:chExt cx="10654" cy="69"/>
                      </a:xfrm>
                    </wpg:grpSpPr>
                    <wps:wsp>
                      <wps:cNvPr id="17" name="AutoShape 18"/>
                      <wps:cNvCnPr>
                        <a:cxnSpLocks noChangeShapeType="1"/>
                      </wps:cNvCnPr>
                      <wps:spPr bwMode="auto">
                        <a:xfrm>
                          <a:off x="679" y="15838"/>
                          <a:ext cx="10648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B05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" name="AutoShape 19"/>
                      <wps:cNvCnPr>
                        <a:cxnSpLocks noChangeShapeType="1"/>
                      </wps:cNvCnPr>
                      <wps:spPr bwMode="auto">
                        <a:xfrm>
                          <a:off x="685" y="15907"/>
                          <a:ext cx="10648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FFC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group w14:anchorId="62ECE0D1" id="Agrupar 6" o:spid="_x0000_s1026" style="position:absolute;margin-left:0;margin-top:-14.6pt;width:503.5pt;height:4.45pt;z-index:251664384;mso-position-horizontal:center;mso-position-horizontal-relative:margin" coordorigin="679,15838" coordsize="10654,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8" o:spid="_x0000_s1027" type="#_x0000_t32" style="position:absolute;left:679;top:15838;width:1064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" strokecolor="#00b050" strokeweight="3pt"/>
              <v:shape id="AutoShape 19" o:spid="_x0000_s1028" type="#_x0000_t32" style="position:absolute;left:685;top:15907;width:1064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" strokecolor="#ffc000" strokeweight="3pt"/>
              <w10:wrap anchorx="margin"/>
            </v:group>
          </w:pict>
        </mc:Fallback>
      </mc:AlternateContent>
    </w:r>
    <w:r w:rsidRPr="00AE2851">
      <w:rPr>
        <w:rFonts w:ascii="Arial" w:hAnsi="Arial" w:cs="Arial"/>
        <w:i/>
        <w:iCs/>
        <w:sz w:val="14"/>
        <w:szCs w:val="14"/>
      </w:rPr>
      <w:t>Ru</w:t>
    </w:r>
    <w:r w:rsidR="00B50A3C" w:rsidRPr="00AE2851">
      <w:rPr>
        <w:rFonts w:ascii="Arial" w:hAnsi="Arial" w:cs="Arial"/>
        <w:i/>
        <w:iCs/>
        <w:sz w:val="14"/>
        <w:szCs w:val="14"/>
      </w:rPr>
      <w:t>a</w:t>
    </w:r>
    <w:r w:rsidR="008C3F4C">
      <w:rPr>
        <w:rFonts w:ascii="Arial" w:hAnsi="Arial" w:cs="Arial"/>
        <w:i/>
        <w:iCs/>
        <w:sz w:val="14"/>
        <w:szCs w:val="14"/>
      </w:rPr>
      <w:t xml:space="preserve"> </w:t>
    </w:r>
    <w:r w:rsidR="00CA389A">
      <w:rPr>
        <w:rFonts w:ascii="Arial" w:hAnsi="Arial" w:cs="Arial"/>
        <w:i/>
        <w:iCs/>
        <w:sz w:val="14"/>
        <w:szCs w:val="14"/>
      </w:rPr>
      <w:t>Ismael da Costa</w:t>
    </w:r>
    <w:r w:rsidR="003F6CC8">
      <w:rPr>
        <w:rFonts w:ascii="Arial" w:hAnsi="Arial" w:cs="Arial"/>
        <w:i/>
        <w:iCs/>
        <w:sz w:val="14"/>
        <w:szCs w:val="14"/>
      </w:rPr>
      <w:t xml:space="preserve">, S/N, Bairro </w:t>
    </w:r>
    <w:r w:rsidR="00CA389A">
      <w:rPr>
        <w:rFonts w:ascii="Arial" w:hAnsi="Arial" w:cs="Arial"/>
        <w:i/>
        <w:iCs/>
        <w:sz w:val="14"/>
        <w:szCs w:val="14"/>
      </w:rPr>
      <w:t>Pedr</w:t>
    </w:r>
    <w:r w:rsidR="008C3F4C">
      <w:rPr>
        <w:rFonts w:ascii="Arial" w:hAnsi="Arial" w:cs="Arial"/>
        <w:i/>
        <w:iCs/>
        <w:sz w:val="14"/>
        <w:szCs w:val="14"/>
      </w:rPr>
      <w:t>o</w:t>
    </w:r>
    <w:r w:rsidR="00CA389A">
      <w:rPr>
        <w:rFonts w:ascii="Arial" w:hAnsi="Arial" w:cs="Arial"/>
        <w:i/>
        <w:iCs/>
        <w:sz w:val="14"/>
        <w:szCs w:val="14"/>
      </w:rPr>
      <w:t xml:space="preserve"> Costa</w:t>
    </w:r>
    <w:r w:rsidRPr="00AE2851">
      <w:rPr>
        <w:rFonts w:ascii="Arial" w:hAnsi="Arial" w:cs="Arial"/>
        <w:i/>
        <w:iCs/>
        <w:sz w:val="14"/>
        <w:szCs w:val="14"/>
      </w:rPr>
      <w:t xml:space="preserve"> </w:t>
    </w:r>
    <w:r w:rsidR="00CA389A">
      <w:rPr>
        <w:rFonts w:ascii="Arial" w:hAnsi="Arial" w:cs="Arial"/>
        <w:i/>
        <w:iCs/>
        <w:sz w:val="14"/>
        <w:szCs w:val="14"/>
      </w:rPr>
      <w:t>–</w:t>
    </w:r>
    <w:r w:rsidRPr="00AE2851">
      <w:rPr>
        <w:rFonts w:ascii="Arial" w:hAnsi="Arial" w:cs="Arial"/>
        <w:i/>
        <w:iCs/>
        <w:sz w:val="14"/>
        <w:szCs w:val="14"/>
      </w:rPr>
      <w:t xml:space="preserve"> C</w:t>
    </w:r>
    <w:r w:rsidR="00CA389A">
      <w:rPr>
        <w:rFonts w:ascii="Arial" w:hAnsi="Arial" w:cs="Arial"/>
        <w:i/>
        <w:iCs/>
        <w:sz w:val="14"/>
        <w:szCs w:val="14"/>
      </w:rPr>
      <w:t>EP</w:t>
    </w:r>
    <w:r w:rsidRPr="00AE2851">
      <w:rPr>
        <w:rFonts w:ascii="Arial" w:hAnsi="Arial" w:cs="Arial"/>
        <w:i/>
        <w:iCs/>
        <w:sz w:val="14"/>
        <w:szCs w:val="14"/>
      </w:rPr>
      <w:t xml:space="preserve"> 69.660-000 – Jutaí/Amazonas</w:t>
    </w:r>
  </w:p>
  <w:p w14:paraId="7D55F602" w14:textId="7EDEFE71" w:rsidR="00D36CA0" w:rsidRPr="001E6687" w:rsidRDefault="003F6CC8" w:rsidP="003F6CC8">
    <w:pPr>
      <w:adjustRightInd w:val="0"/>
      <w:spacing w:before="0" w:after="0" w:line="240" w:lineRule="auto"/>
      <w:ind w:left="-851" w:right="-427" w:firstLine="1135"/>
      <w:jc w:val="center"/>
      <w:rPr>
        <w:rFonts w:ascii="Arial" w:hAnsi="Arial" w:cs="Arial"/>
        <w:b/>
        <w:sz w:val="14"/>
        <w:szCs w:val="14"/>
      </w:rPr>
    </w:pPr>
    <w:r>
      <w:rPr>
        <w:rFonts w:ascii="Arial" w:hAnsi="Arial" w:cs="Arial"/>
        <w:i/>
        <w:iCs/>
        <w:sz w:val="14"/>
        <w:szCs w:val="14"/>
      </w:rPr>
      <w:t xml:space="preserve">        </w:t>
    </w:r>
    <w:r w:rsidR="00B50A3C" w:rsidRPr="00AE2851">
      <w:rPr>
        <w:rFonts w:ascii="Arial" w:hAnsi="Arial" w:cs="Arial"/>
        <w:i/>
        <w:iCs/>
        <w:sz w:val="14"/>
        <w:szCs w:val="14"/>
      </w:rPr>
      <w:t>MUNICÍPIO DE JUTAÍ – AM CNPJ Nº04.285.896/0001-53</w:t>
    </w:r>
    <w:r w:rsidR="00D36CA0" w:rsidRPr="00AE2851">
      <w:rPr>
        <w:rStyle w:val="Hyperlink"/>
        <w:rFonts w:ascii="Arial" w:hAnsi="Arial" w:cs="Arial"/>
        <w:sz w:val="18"/>
        <w:szCs w:val="18"/>
        <w:u w:val="none"/>
      </w:rPr>
      <w:tab/>
    </w:r>
    <w:r w:rsidR="00AE2851">
      <w:rPr>
        <w:rStyle w:val="Hyperlink"/>
        <w:rFonts w:ascii="Arial" w:hAnsi="Arial" w:cs="Arial"/>
        <w:sz w:val="18"/>
        <w:szCs w:val="18"/>
        <w:u w:val="none"/>
      </w:rPr>
      <w:tab/>
    </w:r>
    <w:r>
      <w:rPr>
        <w:rStyle w:val="Hyperlink"/>
        <w:rFonts w:ascii="Arial" w:hAnsi="Arial" w:cs="Arial"/>
        <w:sz w:val="18"/>
        <w:szCs w:val="18"/>
        <w:u w:val="none"/>
      </w:rPr>
      <w:t xml:space="preserve"> </w:t>
    </w:r>
    <w:r w:rsidR="00D36CA0" w:rsidRPr="00AE2851">
      <w:rPr>
        <w:rFonts w:ascii="Arial" w:hAnsi="Arial" w:cs="Arial"/>
        <w:spacing w:val="60"/>
        <w:sz w:val="12"/>
        <w:szCs w:val="12"/>
      </w:rPr>
      <w:t>Página</w:t>
    </w:r>
    <w:r w:rsidR="00D36CA0" w:rsidRPr="00AE2851">
      <w:rPr>
        <w:rFonts w:ascii="Arial" w:hAnsi="Arial" w:cs="Arial"/>
        <w:sz w:val="12"/>
        <w:szCs w:val="12"/>
      </w:rPr>
      <w:t xml:space="preserve"> </w:t>
    </w:r>
    <w:r w:rsidR="00D36CA0" w:rsidRPr="00AE2851">
      <w:rPr>
        <w:rFonts w:ascii="Arial" w:hAnsi="Arial" w:cs="Arial"/>
        <w:sz w:val="12"/>
        <w:szCs w:val="12"/>
      </w:rPr>
      <w:fldChar w:fldCharType="begin"/>
    </w:r>
    <w:r w:rsidR="00D36CA0" w:rsidRPr="00AE2851">
      <w:rPr>
        <w:rFonts w:ascii="Arial" w:hAnsi="Arial" w:cs="Arial"/>
        <w:sz w:val="12"/>
        <w:szCs w:val="12"/>
      </w:rPr>
      <w:instrText>PAGE   \* MERGEFORMAT</w:instrText>
    </w:r>
    <w:r w:rsidR="00D36CA0" w:rsidRPr="00AE2851">
      <w:rPr>
        <w:rFonts w:ascii="Arial" w:hAnsi="Arial" w:cs="Arial"/>
        <w:sz w:val="12"/>
        <w:szCs w:val="12"/>
      </w:rPr>
      <w:fldChar w:fldCharType="separate"/>
    </w:r>
    <w:r w:rsidR="008679A3" w:rsidRPr="00AE2851">
      <w:rPr>
        <w:rFonts w:ascii="Arial" w:hAnsi="Arial" w:cs="Arial"/>
        <w:noProof/>
        <w:sz w:val="12"/>
        <w:szCs w:val="12"/>
      </w:rPr>
      <w:t>3</w:t>
    </w:r>
    <w:r w:rsidR="00D36CA0" w:rsidRPr="00AE2851">
      <w:rPr>
        <w:rFonts w:ascii="Arial" w:hAnsi="Arial" w:cs="Arial"/>
        <w:sz w:val="12"/>
        <w:szCs w:val="12"/>
      </w:rPr>
      <w:fldChar w:fldCharType="end"/>
    </w:r>
    <w:r w:rsidR="00D36CA0" w:rsidRPr="00AE2851">
      <w:rPr>
        <w:rFonts w:ascii="Arial" w:hAnsi="Arial" w:cs="Arial"/>
        <w:sz w:val="12"/>
        <w:szCs w:val="12"/>
      </w:rPr>
      <w:t xml:space="preserve"> | </w:t>
    </w:r>
    <w:r w:rsidR="00D36CA0" w:rsidRPr="00AE2851">
      <w:rPr>
        <w:rFonts w:ascii="Arial" w:hAnsi="Arial" w:cs="Arial"/>
        <w:sz w:val="12"/>
        <w:szCs w:val="12"/>
      </w:rPr>
      <w:fldChar w:fldCharType="begin"/>
    </w:r>
    <w:r w:rsidR="00D36CA0" w:rsidRPr="00AE2851">
      <w:rPr>
        <w:rFonts w:ascii="Arial" w:hAnsi="Arial" w:cs="Arial"/>
        <w:sz w:val="12"/>
        <w:szCs w:val="12"/>
      </w:rPr>
      <w:instrText>NUMPAGES  \* Arabic  \* MERGEFORMAT</w:instrText>
    </w:r>
    <w:r w:rsidR="00D36CA0" w:rsidRPr="00AE2851">
      <w:rPr>
        <w:rFonts w:ascii="Arial" w:hAnsi="Arial" w:cs="Arial"/>
        <w:sz w:val="12"/>
        <w:szCs w:val="12"/>
      </w:rPr>
      <w:fldChar w:fldCharType="separate"/>
    </w:r>
    <w:r w:rsidR="008679A3" w:rsidRPr="00AE2851">
      <w:rPr>
        <w:rFonts w:ascii="Arial" w:hAnsi="Arial" w:cs="Arial"/>
        <w:noProof/>
        <w:sz w:val="12"/>
        <w:szCs w:val="12"/>
      </w:rPr>
      <w:t>3</w:t>
    </w:r>
    <w:r w:rsidR="00D36CA0" w:rsidRPr="00AE2851">
      <w:rPr>
        <w:rFonts w:ascii="Arial" w:hAnsi="Arial" w:cs="Arial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58DDD" w14:textId="77777777" w:rsidR="005700CC" w:rsidRDefault="005700CC" w:rsidP="00184484">
      <w:pPr>
        <w:spacing w:before="0" w:after="0" w:line="240" w:lineRule="auto"/>
      </w:pPr>
      <w:r>
        <w:separator/>
      </w:r>
    </w:p>
  </w:footnote>
  <w:footnote w:type="continuationSeparator" w:id="0">
    <w:p w14:paraId="34591457" w14:textId="77777777" w:rsidR="005700CC" w:rsidRDefault="005700CC" w:rsidP="0018448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EF30F" w14:textId="15736855" w:rsidR="00D36CA0" w:rsidRDefault="00B2578B" w:rsidP="00B2578B">
    <w:pPr>
      <w:pStyle w:val="Cabealho"/>
      <w:tabs>
        <w:tab w:val="clear" w:pos="4252"/>
        <w:tab w:val="clear" w:pos="8504"/>
        <w:tab w:val="center" w:pos="4819"/>
      </w:tabs>
      <w:jc w:val="left"/>
      <w:rPr>
        <w:b/>
        <w:i/>
        <w:iCs/>
        <w:color w:val="FF0000"/>
        <w:sz w:val="30"/>
        <w:szCs w:val="30"/>
      </w:rPr>
    </w:pPr>
    <w:r>
      <w:rPr>
        <w:noProof/>
      </w:rPr>
      <w:drawing>
        <wp:anchor distT="0" distB="0" distL="114300" distR="114300" simplePos="0" relativeHeight="251671552" behindDoc="1" locked="0" layoutInCell="1" allowOverlap="1" wp14:anchorId="43D7E7F2" wp14:editId="65A219A7">
          <wp:simplePos x="0" y="0"/>
          <wp:positionH relativeFrom="margin">
            <wp:align>center</wp:align>
          </wp:positionH>
          <wp:positionV relativeFrom="paragraph">
            <wp:posOffset>-232350</wp:posOffset>
          </wp:positionV>
          <wp:extent cx="508884" cy="461176"/>
          <wp:effectExtent l="0" t="0" r="5715" b="0"/>
          <wp:wrapNone/>
          <wp:docPr id="10" name="Imagem 10" descr="Logotipo&#10;&#10;O conteúdo gerado por IA pode estar incorreto.">
            <a:extLst xmlns:a="http://schemas.openxmlformats.org/drawingml/2006/main">
              <a:ext uri="{FF2B5EF4-FFF2-40B4-BE49-F238E27FC236}">
                <a16:creationId xmlns:a16="http://schemas.microsoft.com/office/drawing/2014/main" id="{91365771-AB13-4856-BAF7-5EE653C903BA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m 10" descr="Logotipo&#10;&#10;O conteúdo gerado por IA pode estar incorreto.">
                    <a:extLst>
                      <a:ext uri="{FF2B5EF4-FFF2-40B4-BE49-F238E27FC236}">
                        <a16:creationId xmlns:a16="http://schemas.microsoft.com/office/drawing/2014/main" id="{91365771-AB13-4856-BAF7-5EE653C903BA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884" cy="4611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7350D">
      <w:rPr>
        <w:b/>
        <w:i/>
        <w:iCs/>
        <w:noProof/>
        <w:color w:val="FF0000"/>
        <w:sz w:val="30"/>
        <w:szCs w:val="30"/>
        <w:lang w:eastAsia="pt-BR"/>
      </w:rPr>
      <w:drawing>
        <wp:anchor distT="0" distB="0" distL="114300" distR="114300" simplePos="0" relativeHeight="251659264" behindDoc="0" locked="0" layoutInCell="1" allowOverlap="1" wp14:anchorId="5A814C10" wp14:editId="56662D5A">
          <wp:simplePos x="0" y="0"/>
          <wp:positionH relativeFrom="margin">
            <wp:posOffset>41910</wp:posOffset>
          </wp:positionH>
          <wp:positionV relativeFrom="paragraph">
            <wp:posOffset>6985</wp:posOffset>
          </wp:positionV>
          <wp:extent cx="533400" cy="583565"/>
          <wp:effectExtent l="0" t="0" r="0" b="6985"/>
          <wp:wrapNone/>
          <wp:docPr id="8" name="Imagem 8" descr="Desenho de criatura em pé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4798800" name="Imagem 4" descr="Desenho de criatura em pé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6000" contrast="24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835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7350D">
      <w:rPr>
        <w:b/>
        <w:i/>
        <w:iCs/>
        <w:noProof/>
        <w:color w:val="FF0000"/>
        <w:sz w:val="30"/>
        <w:szCs w:val="30"/>
      </w:rPr>
      <w:drawing>
        <wp:anchor distT="0" distB="0" distL="114300" distR="114300" simplePos="0" relativeHeight="251670528" behindDoc="1" locked="0" layoutInCell="1" allowOverlap="1" wp14:anchorId="3EDCC378" wp14:editId="55A8ECE3">
          <wp:simplePos x="0" y="0"/>
          <wp:positionH relativeFrom="column">
            <wp:posOffset>5213985</wp:posOffset>
          </wp:positionH>
          <wp:positionV relativeFrom="paragraph">
            <wp:posOffset>-2540</wp:posOffset>
          </wp:positionV>
          <wp:extent cx="800100" cy="508351"/>
          <wp:effectExtent l="0" t="0" r="0" b="6350"/>
          <wp:wrapNone/>
          <wp:docPr id="9" name="Image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5083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i/>
        <w:iCs/>
        <w:color w:val="FF0000"/>
        <w:sz w:val="30"/>
        <w:szCs w:val="30"/>
      </w:rPr>
      <w:tab/>
    </w:r>
  </w:p>
  <w:p w14:paraId="7E3F392C" w14:textId="746A7D69" w:rsidR="00D36CA0" w:rsidRPr="00F30F7A" w:rsidRDefault="0027350D" w:rsidP="00D36CA0">
    <w:pPr>
      <w:pStyle w:val="Cabealho"/>
      <w:ind w:left="-142"/>
      <w:rPr>
        <w:b/>
        <w:i/>
        <w:iCs/>
        <w:color w:val="FF0000"/>
        <w:sz w:val="30"/>
        <w:szCs w:val="30"/>
      </w:rPr>
    </w:pPr>
    <w:r>
      <w:rPr>
        <w:b/>
        <w:i/>
        <w:iCs/>
        <w:noProof/>
        <w:color w:val="FF0000"/>
        <w:sz w:val="30"/>
        <w:szCs w:val="30"/>
        <w:lang w:eastAsia="pt-BR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6DC10F48" wp14:editId="4B3D9362">
              <wp:simplePos x="0" y="0"/>
              <wp:positionH relativeFrom="margin">
                <wp:posOffset>861060</wp:posOffset>
              </wp:positionH>
              <wp:positionV relativeFrom="paragraph">
                <wp:posOffset>12700</wp:posOffset>
              </wp:positionV>
              <wp:extent cx="4352925" cy="513715"/>
              <wp:effectExtent l="0" t="0" r="28575" b="19685"/>
              <wp:wrapNone/>
              <wp:docPr id="1961169403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52925" cy="5137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09E8AD5" w14:textId="5A2CDCA2" w:rsidR="00D36CA0" w:rsidRPr="008F4A2A" w:rsidRDefault="00762DC3" w:rsidP="003F6CC8">
                          <w:pPr>
                            <w:spacing w:before="0"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</w:rPr>
                          </w:pPr>
                          <w:r w:rsidRPr="008F4A2A">
                            <w:rPr>
                              <w:rFonts w:ascii="Times New Roman" w:hAnsi="Times New Roman" w:cs="Times New Roman"/>
                              <w:b/>
                            </w:rPr>
                            <w:t>ESTADO DO AMAZONAS</w:t>
                          </w:r>
                        </w:p>
                        <w:p w14:paraId="53D3731F" w14:textId="77777777" w:rsidR="000213A4" w:rsidRDefault="0027350D" w:rsidP="000213A4">
                          <w:pPr>
                            <w:spacing w:before="0"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</w:rPr>
                          </w:pPr>
                          <w:r w:rsidRPr="008F4A2A">
                            <w:rPr>
                              <w:rFonts w:ascii="Times New Roman" w:hAnsi="Times New Roman" w:cs="Times New Roman"/>
                              <w:b/>
                            </w:rPr>
                            <w:t>MUNICÍPIO DE JUTA</w:t>
                          </w:r>
                          <w:r w:rsidR="000213A4">
                            <w:rPr>
                              <w:rFonts w:ascii="Times New Roman" w:hAnsi="Times New Roman" w:cs="Times New Roman"/>
                              <w:b/>
                            </w:rPr>
                            <w:t>Í</w:t>
                          </w:r>
                        </w:p>
                        <w:p w14:paraId="478D302E" w14:textId="7D8851B3" w:rsidR="000213A4" w:rsidRPr="000213A4" w:rsidRDefault="000213A4" w:rsidP="000213A4">
                          <w:pPr>
                            <w:spacing w:before="0"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</w:rPr>
                            <w:t xml:space="preserve">SECRETARIA MUNICIPAL DE </w:t>
                          </w:r>
                          <w:r w:rsidR="00797EA3">
                            <w:rPr>
                              <w:rFonts w:ascii="Times New Roman" w:hAnsi="Times New Roman" w:cs="Times New Roman"/>
                              <w:b/>
                            </w:rPr>
                            <w:t>OBRAS E INFRAESTRUTURA</w:t>
                          </w:r>
                          <w:r>
                            <w:rPr>
                              <w:b/>
                            </w:rPr>
                            <w:t xml:space="preserve"> </w:t>
                          </w:r>
                        </w:p>
                        <w:p w14:paraId="05176B2E" w14:textId="7FF53D54" w:rsidR="00575C1E" w:rsidRPr="000213A4" w:rsidRDefault="00575C1E" w:rsidP="000213A4">
                          <w:pPr>
                            <w:spacing w:before="0"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 </w:t>
                          </w:r>
                        </w:p>
                        <w:p w14:paraId="7A39A81D" w14:textId="185B63FC" w:rsidR="00762DC3" w:rsidRPr="008F4A2A" w:rsidRDefault="00762DC3" w:rsidP="00575C1E">
                          <w:pPr>
                            <w:spacing w:before="0"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C10F48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67.8pt;margin-top:1pt;width:342.75pt;height:40.45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" strokecolor="white">
              <v:textbox>
                <w:txbxContent>
                  <w:p w14:paraId="209E8AD5" w14:textId="5A2CDCA2" w:rsidR="00D36CA0" w:rsidRPr="008F4A2A" w:rsidRDefault="00762DC3" w:rsidP="003F6CC8">
                    <w:pPr>
                      <w:spacing w:before="0"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r w:rsidRPr="008F4A2A">
                      <w:rPr>
                        <w:rFonts w:ascii="Times New Roman" w:hAnsi="Times New Roman" w:cs="Times New Roman"/>
                        <w:b/>
                      </w:rPr>
                      <w:t>ESTADO DO AMAZONAS</w:t>
                    </w:r>
                  </w:p>
                  <w:p w14:paraId="53D3731F" w14:textId="77777777" w:rsidR="000213A4" w:rsidRDefault="0027350D" w:rsidP="000213A4">
                    <w:pPr>
                      <w:spacing w:before="0"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r w:rsidRPr="008F4A2A">
                      <w:rPr>
                        <w:rFonts w:ascii="Times New Roman" w:hAnsi="Times New Roman" w:cs="Times New Roman"/>
                        <w:b/>
                      </w:rPr>
                      <w:t>MUNICÍPIO DE JUTA</w:t>
                    </w:r>
                    <w:r w:rsidR="000213A4">
                      <w:rPr>
                        <w:rFonts w:ascii="Times New Roman" w:hAnsi="Times New Roman" w:cs="Times New Roman"/>
                        <w:b/>
                      </w:rPr>
                      <w:t>Í</w:t>
                    </w:r>
                  </w:p>
                  <w:p w14:paraId="478D302E" w14:textId="7D8851B3" w:rsidR="000213A4" w:rsidRPr="000213A4" w:rsidRDefault="000213A4" w:rsidP="000213A4">
                    <w:pPr>
                      <w:spacing w:before="0"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</w:rPr>
                      <w:t xml:space="preserve">SECRETARIA MUNICIPAL DE </w:t>
                    </w:r>
                    <w:r w:rsidR="00797EA3">
                      <w:rPr>
                        <w:rFonts w:ascii="Times New Roman" w:hAnsi="Times New Roman" w:cs="Times New Roman"/>
                        <w:b/>
                      </w:rPr>
                      <w:t>OBRAS E INFRAESTRUTURA</w:t>
                    </w:r>
                    <w:r>
                      <w:rPr>
                        <w:b/>
                      </w:rPr>
                      <w:t xml:space="preserve"> </w:t>
                    </w:r>
                  </w:p>
                  <w:p w14:paraId="05176B2E" w14:textId="7FF53D54" w:rsidR="00575C1E" w:rsidRPr="000213A4" w:rsidRDefault="00575C1E" w:rsidP="000213A4">
                    <w:pPr>
                      <w:spacing w:before="0"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r>
                      <w:rPr>
                        <w:b/>
                      </w:rPr>
                      <w:t xml:space="preserve"> </w:t>
                    </w:r>
                  </w:p>
                  <w:p w14:paraId="7A39A81D" w14:textId="185B63FC" w:rsidR="00762DC3" w:rsidRPr="008F4A2A" w:rsidRDefault="00762DC3" w:rsidP="00575C1E">
                    <w:pPr>
                      <w:spacing w:before="0"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41870DDA" w14:textId="46089F2E" w:rsidR="00336372" w:rsidRDefault="00336372" w:rsidP="00D36CA0">
    <w:pPr>
      <w:pStyle w:val="Cabealho"/>
    </w:pPr>
  </w:p>
  <w:p w14:paraId="53CF9508" w14:textId="77777777" w:rsidR="0027350D" w:rsidRDefault="0027350D" w:rsidP="00D36CA0">
    <w:pPr>
      <w:pStyle w:val="Cabealho"/>
    </w:pPr>
  </w:p>
  <w:p w14:paraId="2375D12A" w14:textId="7CA76D0E" w:rsidR="008100CD" w:rsidRPr="00D36CA0" w:rsidRDefault="0043345C" w:rsidP="0027350D">
    <w:pPr>
      <w:pStyle w:val="Cabealho"/>
      <w:tabs>
        <w:tab w:val="clear" w:pos="4252"/>
        <w:tab w:val="clear" w:pos="8504"/>
        <w:tab w:val="right" w:pos="9638"/>
      </w:tabs>
    </w:pPr>
    <w:r w:rsidRPr="00D36CA0">
      <w:rPr>
        <w:rFonts w:ascii="Arial MT" w:hAnsi="Arial MT"/>
        <w:b/>
        <w:noProof/>
        <w:sz w:val="12"/>
        <w:szCs w:val="12"/>
        <w:lang w:eastAsia="pt-BR"/>
      </w:rPr>
      <mc:AlternateContent>
        <mc:Choice Requires="wpg">
          <w:drawing>
            <wp:anchor distT="0" distB="0" distL="114300" distR="114300" simplePos="0" relativeHeight="251668480" behindDoc="1" locked="0" layoutInCell="1" allowOverlap="1" wp14:anchorId="1226347A" wp14:editId="103013C0">
              <wp:simplePos x="0" y="0"/>
              <wp:positionH relativeFrom="margin">
                <wp:align>center</wp:align>
              </wp:positionH>
              <wp:positionV relativeFrom="paragraph">
                <wp:posOffset>30011</wp:posOffset>
              </wp:positionV>
              <wp:extent cx="3600000" cy="45719"/>
              <wp:effectExtent l="0" t="19050" r="19685" b="12065"/>
              <wp:wrapNone/>
              <wp:docPr id="1962377960" name="Agrupar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600000" cy="45719"/>
                        <a:chOff x="679" y="15838"/>
                        <a:chExt cx="10654" cy="69"/>
                      </a:xfrm>
                    </wpg:grpSpPr>
                    <wps:wsp>
                      <wps:cNvPr id="189397544" name="AutoShape 18"/>
                      <wps:cNvCnPr>
                        <a:cxnSpLocks noChangeShapeType="1"/>
                      </wps:cNvCnPr>
                      <wps:spPr bwMode="auto">
                        <a:xfrm>
                          <a:off x="679" y="15838"/>
                          <a:ext cx="10648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B05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95937000" name="AutoShape 19"/>
                      <wps:cNvCnPr>
                        <a:cxnSpLocks noChangeShapeType="1"/>
                      </wps:cNvCnPr>
                      <wps:spPr bwMode="auto">
                        <a:xfrm>
                          <a:off x="685" y="15907"/>
                          <a:ext cx="10648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FFC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group w14:anchorId="77CB548E" id="Agrupar 6" o:spid="_x0000_s1026" style="position:absolute;margin-left:0;margin-top:2.35pt;width:283.45pt;height:3.6pt;z-index:-251648000;mso-position-horizontal:center;mso-position-horizontal-relative:margin" coordorigin="679,15838" coordsize="10654,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8" o:spid="_x0000_s1027" type="#_x0000_t32" style="position:absolute;left:679;top:15838;width:1064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" strokecolor="#00b050" strokeweight="3pt"/>
              <v:shape id="AutoShape 19" o:spid="_x0000_s1028" type="#_x0000_t32" style="position:absolute;left:685;top:15907;width:1064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" strokecolor="#ffc000" strokeweight="3pt"/>
              <w10:wrap anchorx="margin"/>
            </v:group>
          </w:pict>
        </mc:Fallback>
      </mc:AlternateContent>
    </w:r>
    <w:r w:rsidR="0027350D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047B6"/>
    <w:multiLevelType w:val="multilevel"/>
    <w:tmpl w:val="AD0AE5F0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eastAsia="Times New Roman" w:hAnsi="Times New Roman" w:cs="Times New Roman"/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bullet"/>
      <w:lvlText w:val="▪"/>
      <w:lvlJc w:val="left"/>
      <w:pPr>
        <w:ind w:left="144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decimal"/>
      <w:lvlText w:val="%1.%2.%3.▪.%5."/>
      <w:lvlJc w:val="left"/>
      <w:pPr>
        <w:ind w:left="2232" w:hanging="792"/>
      </w:pPr>
    </w:lvl>
    <w:lvl w:ilvl="5">
      <w:start w:val="1"/>
      <w:numFmt w:val="decimal"/>
      <w:lvlText w:val="%1.%2.%3.▪.%5.%6."/>
      <w:lvlJc w:val="left"/>
      <w:pPr>
        <w:ind w:left="2736" w:hanging="934"/>
      </w:pPr>
    </w:lvl>
    <w:lvl w:ilvl="6">
      <w:start w:val="1"/>
      <w:numFmt w:val="decimal"/>
      <w:lvlText w:val="%1.%2.%3.▪.%5.%6.%7."/>
      <w:lvlJc w:val="left"/>
      <w:pPr>
        <w:ind w:left="3240" w:hanging="1080"/>
      </w:pPr>
    </w:lvl>
    <w:lvl w:ilvl="7">
      <w:start w:val="1"/>
      <w:numFmt w:val="decimal"/>
      <w:lvlText w:val="%1.%2.%3.▪.%5.%6.%7.%8."/>
      <w:lvlJc w:val="left"/>
      <w:pPr>
        <w:ind w:left="3744" w:hanging="1224"/>
      </w:pPr>
    </w:lvl>
    <w:lvl w:ilvl="8">
      <w:start w:val="1"/>
      <w:numFmt w:val="decimal"/>
      <w:lvlText w:val="%1.%2.%3.▪.%5.%6.%7.%8.%9."/>
      <w:lvlJc w:val="left"/>
      <w:pPr>
        <w:ind w:left="4320" w:hanging="1440"/>
      </w:pPr>
    </w:lvl>
  </w:abstractNum>
  <w:abstractNum w:abstractNumId="1" w15:restartNumberingAfterBreak="0">
    <w:nsid w:val="03434EC5"/>
    <w:multiLevelType w:val="hybridMultilevel"/>
    <w:tmpl w:val="F1EA39FE"/>
    <w:lvl w:ilvl="0" w:tplc="0416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340" w:hanging="36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614FB"/>
    <w:multiLevelType w:val="multilevel"/>
    <w:tmpl w:val="1D6C2C7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7A455CC"/>
    <w:multiLevelType w:val="hybridMultilevel"/>
    <w:tmpl w:val="66D0D23A"/>
    <w:lvl w:ilvl="0" w:tplc="04160019">
      <w:start w:val="1"/>
      <w:numFmt w:val="lowerLetter"/>
      <w:lvlText w:val="%1."/>
      <w:lvlJc w:val="left"/>
      <w:pPr>
        <w:ind w:left="2160" w:hanging="360"/>
      </w:pPr>
    </w:lvl>
    <w:lvl w:ilvl="1" w:tplc="04160019" w:tentative="1">
      <w:start w:val="1"/>
      <w:numFmt w:val="lowerLetter"/>
      <w:lvlText w:val="%2."/>
      <w:lvlJc w:val="left"/>
      <w:pPr>
        <w:ind w:left="2880" w:hanging="360"/>
      </w:pPr>
    </w:lvl>
    <w:lvl w:ilvl="2" w:tplc="0416001B" w:tentative="1">
      <w:start w:val="1"/>
      <w:numFmt w:val="lowerRoman"/>
      <w:lvlText w:val="%3."/>
      <w:lvlJc w:val="right"/>
      <w:pPr>
        <w:ind w:left="3600" w:hanging="180"/>
      </w:pPr>
    </w:lvl>
    <w:lvl w:ilvl="3" w:tplc="0416000F" w:tentative="1">
      <w:start w:val="1"/>
      <w:numFmt w:val="decimal"/>
      <w:lvlText w:val="%4."/>
      <w:lvlJc w:val="left"/>
      <w:pPr>
        <w:ind w:left="4320" w:hanging="360"/>
      </w:pPr>
    </w:lvl>
    <w:lvl w:ilvl="4" w:tplc="04160019" w:tentative="1">
      <w:start w:val="1"/>
      <w:numFmt w:val="lowerLetter"/>
      <w:lvlText w:val="%5."/>
      <w:lvlJc w:val="left"/>
      <w:pPr>
        <w:ind w:left="5040" w:hanging="360"/>
      </w:pPr>
    </w:lvl>
    <w:lvl w:ilvl="5" w:tplc="0416001B" w:tentative="1">
      <w:start w:val="1"/>
      <w:numFmt w:val="lowerRoman"/>
      <w:lvlText w:val="%6."/>
      <w:lvlJc w:val="right"/>
      <w:pPr>
        <w:ind w:left="5760" w:hanging="180"/>
      </w:pPr>
    </w:lvl>
    <w:lvl w:ilvl="6" w:tplc="0416000F" w:tentative="1">
      <w:start w:val="1"/>
      <w:numFmt w:val="decimal"/>
      <w:lvlText w:val="%7."/>
      <w:lvlJc w:val="left"/>
      <w:pPr>
        <w:ind w:left="6480" w:hanging="360"/>
      </w:pPr>
    </w:lvl>
    <w:lvl w:ilvl="7" w:tplc="04160019" w:tentative="1">
      <w:start w:val="1"/>
      <w:numFmt w:val="lowerLetter"/>
      <w:lvlText w:val="%8."/>
      <w:lvlJc w:val="left"/>
      <w:pPr>
        <w:ind w:left="7200" w:hanging="360"/>
      </w:pPr>
    </w:lvl>
    <w:lvl w:ilvl="8" w:tplc="0416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08D16F87"/>
    <w:multiLevelType w:val="hybridMultilevel"/>
    <w:tmpl w:val="C72ED082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9187F2A"/>
    <w:multiLevelType w:val="hybridMultilevel"/>
    <w:tmpl w:val="960CD31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400D06"/>
    <w:multiLevelType w:val="hybridMultilevel"/>
    <w:tmpl w:val="1A20C32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202F4"/>
    <w:multiLevelType w:val="hybridMultilevel"/>
    <w:tmpl w:val="4D46DCF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037C77"/>
    <w:multiLevelType w:val="hybridMultilevel"/>
    <w:tmpl w:val="87DCA2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E0170F"/>
    <w:multiLevelType w:val="hybridMultilevel"/>
    <w:tmpl w:val="C554B4EA"/>
    <w:lvl w:ilvl="0" w:tplc="354ABDC6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872" w:hanging="360"/>
      </w:pPr>
    </w:lvl>
    <w:lvl w:ilvl="2" w:tplc="0416001B" w:tentative="1">
      <w:start w:val="1"/>
      <w:numFmt w:val="lowerRoman"/>
      <w:lvlText w:val="%3."/>
      <w:lvlJc w:val="right"/>
      <w:pPr>
        <w:ind w:left="2592" w:hanging="180"/>
      </w:pPr>
    </w:lvl>
    <w:lvl w:ilvl="3" w:tplc="0416000F" w:tentative="1">
      <w:start w:val="1"/>
      <w:numFmt w:val="decimal"/>
      <w:lvlText w:val="%4."/>
      <w:lvlJc w:val="left"/>
      <w:pPr>
        <w:ind w:left="3312" w:hanging="360"/>
      </w:pPr>
    </w:lvl>
    <w:lvl w:ilvl="4" w:tplc="04160019" w:tentative="1">
      <w:start w:val="1"/>
      <w:numFmt w:val="lowerLetter"/>
      <w:lvlText w:val="%5."/>
      <w:lvlJc w:val="left"/>
      <w:pPr>
        <w:ind w:left="4032" w:hanging="360"/>
      </w:pPr>
    </w:lvl>
    <w:lvl w:ilvl="5" w:tplc="0416001B" w:tentative="1">
      <w:start w:val="1"/>
      <w:numFmt w:val="lowerRoman"/>
      <w:lvlText w:val="%6."/>
      <w:lvlJc w:val="right"/>
      <w:pPr>
        <w:ind w:left="4752" w:hanging="180"/>
      </w:pPr>
    </w:lvl>
    <w:lvl w:ilvl="6" w:tplc="0416000F" w:tentative="1">
      <w:start w:val="1"/>
      <w:numFmt w:val="decimal"/>
      <w:lvlText w:val="%7."/>
      <w:lvlJc w:val="left"/>
      <w:pPr>
        <w:ind w:left="5472" w:hanging="360"/>
      </w:pPr>
    </w:lvl>
    <w:lvl w:ilvl="7" w:tplc="04160019" w:tentative="1">
      <w:start w:val="1"/>
      <w:numFmt w:val="lowerLetter"/>
      <w:lvlText w:val="%8."/>
      <w:lvlJc w:val="left"/>
      <w:pPr>
        <w:ind w:left="6192" w:hanging="360"/>
      </w:pPr>
    </w:lvl>
    <w:lvl w:ilvl="8" w:tplc="0416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0" w15:restartNumberingAfterBreak="0">
    <w:nsid w:val="1DD5340F"/>
    <w:multiLevelType w:val="multilevel"/>
    <w:tmpl w:val="CB701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F9715EF"/>
    <w:multiLevelType w:val="multilevel"/>
    <w:tmpl w:val="72EEB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0132672"/>
    <w:multiLevelType w:val="multilevel"/>
    <w:tmpl w:val="155A92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iCs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1F4464E"/>
    <w:multiLevelType w:val="hybridMultilevel"/>
    <w:tmpl w:val="DA580282"/>
    <w:lvl w:ilvl="0" w:tplc="0416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4" w15:restartNumberingAfterBreak="0">
    <w:nsid w:val="26721098"/>
    <w:multiLevelType w:val="multilevel"/>
    <w:tmpl w:val="8452A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8EB69E2"/>
    <w:multiLevelType w:val="multilevel"/>
    <w:tmpl w:val="FFFFFFFF"/>
    <w:lvl w:ilvl="0">
      <w:start w:val="7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7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0903C4A"/>
    <w:multiLevelType w:val="multilevel"/>
    <w:tmpl w:val="50C038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iCs/>
      </w:rPr>
    </w:lvl>
    <w:lvl w:ilvl="3">
      <w:start w:val="1"/>
      <w:numFmt w:val="bullet"/>
      <w:lvlText w:val=""/>
      <w:lvlJc w:val="left"/>
      <w:pPr>
        <w:ind w:left="1441" w:hanging="360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15B34D4"/>
    <w:multiLevelType w:val="hybridMultilevel"/>
    <w:tmpl w:val="28E0611A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6228A4"/>
    <w:multiLevelType w:val="multilevel"/>
    <w:tmpl w:val="C8AAAA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35A258D1"/>
    <w:multiLevelType w:val="hybridMultilevel"/>
    <w:tmpl w:val="D88611BE"/>
    <w:lvl w:ilvl="0" w:tplc="AC28E9FA">
      <w:start w:val="5"/>
      <w:numFmt w:val="upperRoman"/>
      <w:lvlText w:val="%1-"/>
      <w:lvlJc w:val="left"/>
      <w:pPr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0" w15:restartNumberingAfterBreak="0">
    <w:nsid w:val="36923E15"/>
    <w:multiLevelType w:val="hybridMultilevel"/>
    <w:tmpl w:val="CEE2328C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5E2CDC"/>
    <w:multiLevelType w:val="hybridMultilevel"/>
    <w:tmpl w:val="7CA425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8C24DB"/>
    <w:multiLevelType w:val="hybridMultilevel"/>
    <w:tmpl w:val="656C4D42"/>
    <w:lvl w:ilvl="0" w:tplc="51268C18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1C2F93"/>
    <w:multiLevelType w:val="hybridMultilevel"/>
    <w:tmpl w:val="1A20C32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303480"/>
    <w:multiLevelType w:val="hybridMultilevel"/>
    <w:tmpl w:val="BEEE3BEC"/>
    <w:lvl w:ilvl="0" w:tplc="399A4030">
      <w:start w:val="1"/>
      <w:numFmt w:val="upperRoman"/>
      <w:lvlText w:val="%1-"/>
      <w:lvlJc w:val="left"/>
      <w:pPr>
        <w:ind w:left="1080" w:hanging="720"/>
      </w:pPr>
      <w:rPr>
        <w:rFonts w:eastAsiaTheme="minorHAnsi"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185EF3"/>
    <w:multiLevelType w:val="multilevel"/>
    <w:tmpl w:val="B920A9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43623EAD"/>
    <w:multiLevelType w:val="multilevel"/>
    <w:tmpl w:val="5AE68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4595EDE"/>
    <w:multiLevelType w:val="multilevel"/>
    <w:tmpl w:val="E834AF04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60443A1"/>
    <w:multiLevelType w:val="multilevel"/>
    <w:tmpl w:val="7D2A2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97B44E6"/>
    <w:multiLevelType w:val="multilevel"/>
    <w:tmpl w:val="D9C4A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9BC69E7"/>
    <w:multiLevelType w:val="hybridMultilevel"/>
    <w:tmpl w:val="FFFFFFFF"/>
    <w:lvl w:ilvl="0" w:tplc="09CE620A">
      <w:start w:val="1"/>
      <w:numFmt w:val="lowerLetter"/>
      <w:lvlText w:val="%1)"/>
      <w:lvlJc w:val="left"/>
      <w:pPr>
        <w:ind w:left="14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44CFCCE">
      <w:start w:val="1"/>
      <w:numFmt w:val="lowerLetter"/>
      <w:lvlText w:val="%2"/>
      <w:lvlJc w:val="left"/>
      <w:pPr>
        <w:ind w:left="179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D00FBFA">
      <w:start w:val="1"/>
      <w:numFmt w:val="lowerRoman"/>
      <w:lvlText w:val="%3"/>
      <w:lvlJc w:val="left"/>
      <w:pPr>
        <w:ind w:left="251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710D8A8">
      <w:start w:val="1"/>
      <w:numFmt w:val="decimal"/>
      <w:lvlText w:val="%4"/>
      <w:lvlJc w:val="left"/>
      <w:pPr>
        <w:ind w:left="323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1DA835A">
      <w:start w:val="1"/>
      <w:numFmt w:val="lowerLetter"/>
      <w:lvlText w:val="%5"/>
      <w:lvlJc w:val="left"/>
      <w:pPr>
        <w:ind w:left="395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8AA4EAA">
      <w:start w:val="1"/>
      <w:numFmt w:val="lowerRoman"/>
      <w:lvlText w:val="%6"/>
      <w:lvlJc w:val="left"/>
      <w:pPr>
        <w:ind w:left="467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94EEFB2">
      <w:start w:val="1"/>
      <w:numFmt w:val="decimal"/>
      <w:lvlText w:val="%7"/>
      <w:lvlJc w:val="left"/>
      <w:pPr>
        <w:ind w:left="539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F00F580">
      <w:start w:val="1"/>
      <w:numFmt w:val="lowerLetter"/>
      <w:lvlText w:val="%8"/>
      <w:lvlJc w:val="left"/>
      <w:pPr>
        <w:ind w:left="611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4E2930A">
      <w:start w:val="1"/>
      <w:numFmt w:val="lowerRoman"/>
      <w:lvlText w:val="%9"/>
      <w:lvlJc w:val="left"/>
      <w:pPr>
        <w:ind w:left="683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4BE37AEB"/>
    <w:multiLevelType w:val="multilevel"/>
    <w:tmpl w:val="DB54E9F6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2" w15:restartNumberingAfterBreak="0">
    <w:nsid w:val="4D9E643D"/>
    <w:multiLevelType w:val="hybridMultilevel"/>
    <w:tmpl w:val="89B8D41E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4F4E2D76"/>
    <w:multiLevelType w:val="multilevel"/>
    <w:tmpl w:val="D8E6716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i w:val="0"/>
        <w:iCs/>
      </w:rPr>
    </w:lvl>
    <w:lvl w:ilvl="3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5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4" w15:restartNumberingAfterBreak="0">
    <w:nsid w:val="53411C6C"/>
    <w:multiLevelType w:val="multilevel"/>
    <w:tmpl w:val="B16E69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iCs/>
      </w:rPr>
    </w:lvl>
    <w:lvl w:ilvl="3">
      <w:start w:val="1"/>
      <w:numFmt w:val="bullet"/>
      <w:lvlText w:val=""/>
      <w:lvlJc w:val="left"/>
      <w:pPr>
        <w:ind w:left="1441" w:hanging="360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543071DD"/>
    <w:multiLevelType w:val="hybridMultilevel"/>
    <w:tmpl w:val="7BC4A1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3A0091"/>
    <w:multiLevelType w:val="hybridMultilevel"/>
    <w:tmpl w:val="21368FD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D813B6"/>
    <w:multiLevelType w:val="hybridMultilevel"/>
    <w:tmpl w:val="B3AC4B00"/>
    <w:lvl w:ilvl="0" w:tplc="0416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8" w15:restartNumberingAfterBreak="0">
    <w:nsid w:val="596073E7"/>
    <w:multiLevelType w:val="hybridMultilevel"/>
    <w:tmpl w:val="F9C22B74"/>
    <w:lvl w:ilvl="0" w:tplc="D7C423E8">
      <w:start w:val="1"/>
      <w:numFmt w:val="upperRoman"/>
      <w:lvlText w:val="%1-"/>
      <w:lvlJc w:val="left"/>
      <w:pPr>
        <w:ind w:left="1944" w:hanging="72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2304" w:hanging="360"/>
      </w:pPr>
    </w:lvl>
    <w:lvl w:ilvl="2" w:tplc="0416001B" w:tentative="1">
      <w:start w:val="1"/>
      <w:numFmt w:val="lowerRoman"/>
      <w:lvlText w:val="%3."/>
      <w:lvlJc w:val="right"/>
      <w:pPr>
        <w:ind w:left="3024" w:hanging="180"/>
      </w:pPr>
    </w:lvl>
    <w:lvl w:ilvl="3" w:tplc="0416000F" w:tentative="1">
      <w:start w:val="1"/>
      <w:numFmt w:val="decimal"/>
      <w:lvlText w:val="%4."/>
      <w:lvlJc w:val="left"/>
      <w:pPr>
        <w:ind w:left="3744" w:hanging="360"/>
      </w:pPr>
    </w:lvl>
    <w:lvl w:ilvl="4" w:tplc="04160019" w:tentative="1">
      <w:start w:val="1"/>
      <w:numFmt w:val="lowerLetter"/>
      <w:lvlText w:val="%5."/>
      <w:lvlJc w:val="left"/>
      <w:pPr>
        <w:ind w:left="4464" w:hanging="360"/>
      </w:pPr>
    </w:lvl>
    <w:lvl w:ilvl="5" w:tplc="0416001B" w:tentative="1">
      <w:start w:val="1"/>
      <w:numFmt w:val="lowerRoman"/>
      <w:lvlText w:val="%6."/>
      <w:lvlJc w:val="right"/>
      <w:pPr>
        <w:ind w:left="5184" w:hanging="180"/>
      </w:pPr>
    </w:lvl>
    <w:lvl w:ilvl="6" w:tplc="0416000F" w:tentative="1">
      <w:start w:val="1"/>
      <w:numFmt w:val="decimal"/>
      <w:lvlText w:val="%7."/>
      <w:lvlJc w:val="left"/>
      <w:pPr>
        <w:ind w:left="5904" w:hanging="360"/>
      </w:pPr>
    </w:lvl>
    <w:lvl w:ilvl="7" w:tplc="04160019" w:tentative="1">
      <w:start w:val="1"/>
      <w:numFmt w:val="lowerLetter"/>
      <w:lvlText w:val="%8."/>
      <w:lvlJc w:val="left"/>
      <w:pPr>
        <w:ind w:left="6624" w:hanging="360"/>
      </w:pPr>
    </w:lvl>
    <w:lvl w:ilvl="8" w:tplc="0416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39" w15:restartNumberingAfterBreak="0">
    <w:nsid w:val="5B713E55"/>
    <w:multiLevelType w:val="multilevel"/>
    <w:tmpl w:val="02748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E384E20"/>
    <w:multiLevelType w:val="multilevel"/>
    <w:tmpl w:val="F51E420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/>
        <w:i w:val="0"/>
        <w:iCs/>
      </w:rPr>
    </w:lvl>
    <w:lvl w:ilvl="3">
      <w:start w:val="1"/>
      <w:numFmt w:val="bullet"/>
      <w:lvlText w:val=""/>
      <w:lvlJc w:val="left"/>
      <w:pPr>
        <w:ind w:left="1441" w:hanging="360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614B381B"/>
    <w:multiLevelType w:val="multilevel"/>
    <w:tmpl w:val="B16E69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iCs/>
      </w:rPr>
    </w:lvl>
    <w:lvl w:ilvl="3">
      <w:start w:val="1"/>
      <w:numFmt w:val="bullet"/>
      <w:lvlText w:val=""/>
      <w:lvlJc w:val="left"/>
      <w:pPr>
        <w:ind w:left="1441" w:hanging="360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617D369E"/>
    <w:multiLevelType w:val="hybridMultilevel"/>
    <w:tmpl w:val="21C4ABB6"/>
    <w:lvl w:ilvl="0" w:tplc="0416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D0261D"/>
    <w:multiLevelType w:val="multilevel"/>
    <w:tmpl w:val="B9A8F7F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 w15:restartNumberingAfterBreak="0">
    <w:nsid w:val="6EAE53C1"/>
    <w:multiLevelType w:val="multilevel"/>
    <w:tmpl w:val="D25237D4"/>
    <w:lvl w:ilvl="0">
      <w:start w:val="1"/>
      <w:numFmt w:val="lowerLetter"/>
      <w:lvlText w:val="%1)"/>
      <w:lvlJc w:val="left"/>
      <w:pPr>
        <w:ind w:left="362" w:hanging="360"/>
      </w:pPr>
    </w:lvl>
    <w:lvl w:ilvl="1">
      <w:start w:val="1"/>
      <w:numFmt w:val="lowerLetter"/>
      <w:lvlText w:val="%2."/>
      <w:lvlJc w:val="left"/>
      <w:pPr>
        <w:ind w:left="1082" w:hanging="360"/>
      </w:pPr>
    </w:lvl>
    <w:lvl w:ilvl="2">
      <w:start w:val="1"/>
      <w:numFmt w:val="lowerRoman"/>
      <w:lvlText w:val="%3."/>
      <w:lvlJc w:val="right"/>
      <w:pPr>
        <w:ind w:left="1802" w:hanging="180"/>
      </w:pPr>
    </w:lvl>
    <w:lvl w:ilvl="3">
      <w:start w:val="1"/>
      <w:numFmt w:val="decimal"/>
      <w:lvlText w:val="%4."/>
      <w:lvlJc w:val="left"/>
      <w:pPr>
        <w:ind w:left="2522" w:hanging="360"/>
      </w:pPr>
    </w:lvl>
    <w:lvl w:ilvl="4">
      <w:start w:val="1"/>
      <w:numFmt w:val="lowerLetter"/>
      <w:lvlText w:val="%5."/>
      <w:lvlJc w:val="left"/>
      <w:pPr>
        <w:ind w:left="3242" w:hanging="360"/>
      </w:pPr>
    </w:lvl>
    <w:lvl w:ilvl="5">
      <w:start w:val="1"/>
      <w:numFmt w:val="lowerRoman"/>
      <w:lvlText w:val="%6."/>
      <w:lvlJc w:val="right"/>
      <w:pPr>
        <w:ind w:left="3962" w:hanging="180"/>
      </w:pPr>
    </w:lvl>
    <w:lvl w:ilvl="6">
      <w:start w:val="1"/>
      <w:numFmt w:val="decimal"/>
      <w:lvlText w:val="%7."/>
      <w:lvlJc w:val="left"/>
      <w:pPr>
        <w:ind w:left="4682" w:hanging="360"/>
      </w:pPr>
    </w:lvl>
    <w:lvl w:ilvl="7">
      <w:start w:val="1"/>
      <w:numFmt w:val="lowerLetter"/>
      <w:lvlText w:val="%8."/>
      <w:lvlJc w:val="left"/>
      <w:pPr>
        <w:ind w:left="5402" w:hanging="360"/>
      </w:pPr>
    </w:lvl>
    <w:lvl w:ilvl="8">
      <w:start w:val="1"/>
      <w:numFmt w:val="lowerRoman"/>
      <w:lvlText w:val="%9."/>
      <w:lvlJc w:val="right"/>
      <w:pPr>
        <w:ind w:left="6122" w:hanging="180"/>
      </w:pPr>
    </w:lvl>
  </w:abstractNum>
  <w:abstractNum w:abstractNumId="45" w15:restartNumberingAfterBreak="0">
    <w:nsid w:val="6F3D58CE"/>
    <w:multiLevelType w:val="hybridMultilevel"/>
    <w:tmpl w:val="31FE334E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6F6964F7"/>
    <w:multiLevelType w:val="hybridMultilevel"/>
    <w:tmpl w:val="689A5A32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739A1EB7"/>
    <w:multiLevelType w:val="hybridMultilevel"/>
    <w:tmpl w:val="7BC4A1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3FE2C7E"/>
    <w:multiLevelType w:val="multilevel"/>
    <w:tmpl w:val="155A92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iCs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768C1D83"/>
    <w:multiLevelType w:val="multilevel"/>
    <w:tmpl w:val="BBAEB15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304" w:hanging="737"/>
      </w:pPr>
      <w:rPr>
        <w:rFonts w:hint="default"/>
        <w:b w:val="0"/>
        <w:i w:val="0"/>
        <w:color w:val="auto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76ED3805"/>
    <w:multiLevelType w:val="hybridMultilevel"/>
    <w:tmpl w:val="C6B6D1EE"/>
    <w:lvl w:ilvl="0" w:tplc="87487062">
      <w:numFmt w:val="bullet"/>
      <w:lvlText w:val=""/>
      <w:lvlJc w:val="left"/>
      <w:pPr>
        <w:ind w:left="19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51" w15:restartNumberingAfterBreak="0">
    <w:nsid w:val="7A14246D"/>
    <w:multiLevelType w:val="hybridMultilevel"/>
    <w:tmpl w:val="47EEE5AA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5570209">
    <w:abstractNumId w:val="36"/>
  </w:num>
  <w:num w:numId="2" w16cid:durableId="691687234">
    <w:abstractNumId w:val="22"/>
  </w:num>
  <w:num w:numId="3" w16cid:durableId="276062325">
    <w:abstractNumId w:val="49"/>
  </w:num>
  <w:num w:numId="4" w16cid:durableId="2138521967">
    <w:abstractNumId w:val="2"/>
  </w:num>
  <w:num w:numId="5" w16cid:durableId="1968274438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17047669">
    <w:abstractNumId w:val="46"/>
  </w:num>
  <w:num w:numId="7" w16cid:durableId="24183006">
    <w:abstractNumId w:val="4"/>
  </w:num>
  <w:num w:numId="8" w16cid:durableId="995258054">
    <w:abstractNumId w:val="20"/>
  </w:num>
  <w:num w:numId="9" w16cid:durableId="1683556319">
    <w:abstractNumId w:val="45"/>
  </w:num>
  <w:num w:numId="10" w16cid:durableId="1842155449">
    <w:abstractNumId w:val="32"/>
  </w:num>
  <w:num w:numId="11" w16cid:durableId="581767744">
    <w:abstractNumId w:val="12"/>
  </w:num>
  <w:num w:numId="12" w16cid:durableId="492993825">
    <w:abstractNumId w:val="29"/>
  </w:num>
  <w:num w:numId="13" w16cid:durableId="1707565625">
    <w:abstractNumId w:val="25"/>
  </w:num>
  <w:num w:numId="14" w16cid:durableId="1848518892">
    <w:abstractNumId w:val="43"/>
  </w:num>
  <w:num w:numId="15" w16cid:durableId="1345520127">
    <w:abstractNumId w:val="18"/>
  </w:num>
  <w:num w:numId="16" w16cid:durableId="392312343">
    <w:abstractNumId w:val="44"/>
  </w:num>
  <w:num w:numId="17" w16cid:durableId="750391124">
    <w:abstractNumId w:val="23"/>
  </w:num>
  <w:num w:numId="18" w16cid:durableId="444272771">
    <w:abstractNumId w:val="47"/>
  </w:num>
  <w:num w:numId="19" w16cid:durableId="473373756">
    <w:abstractNumId w:val="6"/>
  </w:num>
  <w:num w:numId="20" w16cid:durableId="1469474506">
    <w:abstractNumId w:val="35"/>
  </w:num>
  <w:num w:numId="21" w16cid:durableId="1557543452">
    <w:abstractNumId w:val="40"/>
  </w:num>
  <w:num w:numId="22" w16cid:durableId="106394817">
    <w:abstractNumId w:val="30"/>
  </w:num>
  <w:num w:numId="23" w16cid:durableId="381172289">
    <w:abstractNumId w:val="15"/>
  </w:num>
  <w:num w:numId="24" w16cid:durableId="1047800071">
    <w:abstractNumId w:val="34"/>
  </w:num>
  <w:num w:numId="25" w16cid:durableId="320424881">
    <w:abstractNumId w:val="41"/>
  </w:num>
  <w:num w:numId="26" w16cid:durableId="1619023228">
    <w:abstractNumId w:val="33"/>
  </w:num>
  <w:num w:numId="27" w16cid:durableId="808329726">
    <w:abstractNumId w:val="27"/>
  </w:num>
  <w:num w:numId="28" w16cid:durableId="680470152">
    <w:abstractNumId w:val="31"/>
  </w:num>
  <w:num w:numId="29" w16cid:durableId="899902493">
    <w:abstractNumId w:val="42"/>
  </w:num>
  <w:num w:numId="30" w16cid:durableId="766390096">
    <w:abstractNumId w:val="1"/>
  </w:num>
  <w:num w:numId="31" w16cid:durableId="207031465">
    <w:abstractNumId w:val="3"/>
  </w:num>
  <w:num w:numId="32" w16cid:durableId="488059449">
    <w:abstractNumId w:val="19"/>
  </w:num>
  <w:num w:numId="33" w16cid:durableId="1802921437">
    <w:abstractNumId w:val="16"/>
  </w:num>
  <w:num w:numId="34" w16cid:durableId="504056450">
    <w:abstractNumId w:val="5"/>
  </w:num>
  <w:num w:numId="35" w16cid:durableId="1674529497">
    <w:abstractNumId w:val="51"/>
  </w:num>
  <w:num w:numId="36" w16cid:durableId="248589074">
    <w:abstractNumId w:val="17"/>
  </w:num>
  <w:num w:numId="37" w16cid:durableId="516769612">
    <w:abstractNumId w:val="7"/>
  </w:num>
  <w:num w:numId="38" w16cid:durableId="702560304">
    <w:abstractNumId w:val="14"/>
  </w:num>
  <w:num w:numId="39" w16cid:durableId="1139104433">
    <w:abstractNumId w:val="28"/>
  </w:num>
  <w:num w:numId="40" w16cid:durableId="570505364">
    <w:abstractNumId w:val="39"/>
  </w:num>
  <w:num w:numId="41" w16cid:durableId="1495413098">
    <w:abstractNumId w:val="26"/>
  </w:num>
  <w:num w:numId="42" w16cid:durableId="1497460163">
    <w:abstractNumId w:val="10"/>
  </w:num>
  <w:num w:numId="43" w16cid:durableId="1828087805">
    <w:abstractNumId w:val="11"/>
  </w:num>
  <w:num w:numId="44" w16cid:durableId="955598070">
    <w:abstractNumId w:val="48"/>
  </w:num>
  <w:num w:numId="45" w16cid:durableId="672420852">
    <w:abstractNumId w:val="38"/>
  </w:num>
  <w:num w:numId="46" w16cid:durableId="675619021">
    <w:abstractNumId w:val="24"/>
  </w:num>
  <w:num w:numId="47" w16cid:durableId="506990656">
    <w:abstractNumId w:val="9"/>
  </w:num>
  <w:num w:numId="48" w16cid:durableId="1260674040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885682629">
    <w:abstractNumId w:val="37"/>
  </w:num>
  <w:num w:numId="50" w16cid:durableId="83962863">
    <w:abstractNumId w:val="13"/>
  </w:num>
  <w:num w:numId="51" w16cid:durableId="1164511252">
    <w:abstractNumId w:val="8"/>
  </w:num>
  <w:num w:numId="52" w16cid:durableId="1063795560">
    <w:abstractNumId w:val="50"/>
  </w:num>
  <w:num w:numId="53" w16cid:durableId="173493463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9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A86"/>
    <w:rsid w:val="00000162"/>
    <w:rsid w:val="00001F22"/>
    <w:rsid w:val="000055D0"/>
    <w:rsid w:val="0000609E"/>
    <w:rsid w:val="000106C5"/>
    <w:rsid w:val="000124D5"/>
    <w:rsid w:val="00013100"/>
    <w:rsid w:val="00016CB6"/>
    <w:rsid w:val="00020113"/>
    <w:rsid w:val="000213A4"/>
    <w:rsid w:val="00024D22"/>
    <w:rsid w:val="000275D0"/>
    <w:rsid w:val="000339BF"/>
    <w:rsid w:val="00033B7D"/>
    <w:rsid w:val="00033BE4"/>
    <w:rsid w:val="0003497F"/>
    <w:rsid w:val="000357A5"/>
    <w:rsid w:val="000410FE"/>
    <w:rsid w:val="00043D25"/>
    <w:rsid w:val="00044974"/>
    <w:rsid w:val="00045D09"/>
    <w:rsid w:val="000464BE"/>
    <w:rsid w:val="000477D2"/>
    <w:rsid w:val="0005071E"/>
    <w:rsid w:val="0005181B"/>
    <w:rsid w:val="00055D82"/>
    <w:rsid w:val="00066E10"/>
    <w:rsid w:val="000744C3"/>
    <w:rsid w:val="00075B63"/>
    <w:rsid w:val="00077328"/>
    <w:rsid w:val="00077CBA"/>
    <w:rsid w:val="000810A8"/>
    <w:rsid w:val="00085A33"/>
    <w:rsid w:val="00093215"/>
    <w:rsid w:val="00093EB9"/>
    <w:rsid w:val="00094E53"/>
    <w:rsid w:val="00097316"/>
    <w:rsid w:val="00097648"/>
    <w:rsid w:val="000A5C69"/>
    <w:rsid w:val="000B1B5D"/>
    <w:rsid w:val="000B2BF1"/>
    <w:rsid w:val="000B4965"/>
    <w:rsid w:val="000B4ECA"/>
    <w:rsid w:val="000B58C7"/>
    <w:rsid w:val="000B71EF"/>
    <w:rsid w:val="000B73DC"/>
    <w:rsid w:val="000C16A3"/>
    <w:rsid w:val="000C25CF"/>
    <w:rsid w:val="000C3DE2"/>
    <w:rsid w:val="000C44C4"/>
    <w:rsid w:val="000C4EBB"/>
    <w:rsid w:val="000C52E7"/>
    <w:rsid w:val="000C724D"/>
    <w:rsid w:val="000C79AC"/>
    <w:rsid w:val="000C7ED4"/>
    <w:rsid w:val="000D2263"/>
    <w:rsid w:val="000D4A28"/>
    <w:rsid w:val="000D4F7D"/>
    <w:rsid w:val="000D5D79"/>
    <w:rsid w:val="000E11E0"/>
    <w:rsid w:val="000E2DC3"/>
    <w:rsid w:val="000E548B"/>
    <w:rsid w:val="000E777E"/>
    <w:rsid w:val="000E7F28"/>
    <w:rsid w:val="000E7FAF"/>
    <w:rsid w:val="000F4FA4"/>
    <w:rsid w:val="000F7062"/>
    <w:rsid w:val="00102AF1"/>
    <w:rsid w:val="00102C1E"/>
    <w:rsid w:val="001055DF"/>
    <w:rsid w:val="00107DB4"/>
    <w:rsid w:val="001101F1"/>
    <w:rsid w:val="0011218D"/>
    <w:rsid w:val="00112FE8"/>
    <w:rsid w:val="00113F78"/>
    <w:rsid w:val="00114828"/>
    <w:rsid w:val="00115281"/>
    <w:rsid w:val="00115E5F"/>
    <w:rsid w:val="001166E6"/>
    <w:rsid w:val="0012157E"/>
    <w:rsid w:val="0012163A"/>
    <w:rsid w:val="001229BF"/>
    <w:rsid w:val="001245DB"/>
    <w:rsid w:val="0013419C"/>
    <w:rsid w:val="00147982"/>
    <w:rsid w:val="00150B86"/>
    <w:rsid w:val="00153BC8"/>
    <w:rsid w:val="00154B94"/>
    <w:rsid w:val="00155EA7"/>
    <w:rsid w:val="00157173"/>
    <w:rsid w:val="00157B5F"/>
    <w:rsid w:val="00160063"/>
    <w:rsid w:val="001601E7"/>
    <w:rsid w:val="00165836"/>
    <w:rsid w:val="001668FD"/>
    <w:rsid w:val="0017078F"/>
    <w:rsid w:val="00172248"/>
    <w:rsid w:val="001722BA"/>
    <w:rsid w:val="00175099"/>
    <w:rsid w:val="0017577D"/>
    <w:rsid w:val="00175F8E"/>
    <w:rsid w:val="001801F8"/>
    <w:rsid w:val="0018199F"/>
    <w:rsid w:val="00184484"/>
    <w:rsid w:val="00185B09"/>
    <w:rsid w:val="00187557"/>
    <w:rsid w:val="001900A1"/>
    <w:rsid w:val="00190478"/>
    <w:rsid w:val="00190593"/>
    <w:rsid w:val="00192478"/>
    <w:rsid w:val="00192D3B"/>
    <w:rsid w:val="001968B5"/>
    <w:rsid w:val="001A010F"/>
    <w:rsid w:val="001A1377"/>
    <w:rsid w:val="001A2243"/>
    <w:rsid w:val="001A3F24"/>
    <w:rsid w:val="001B1AB5"/>
    <w:rsid w:val="001B268D"/>
    <w:rsid w:val="001B43AE"/>
    <w:rsid w:val="001B6CCC"/>
    <w:rsid w:val="001B768D"/>
    <w:rsid w:val="001C2E86"/>
    <w:rsid w:val="001C4F59"/>
    <w:rsid w:val="001C4F9B"/>
    <w:rsid w:val="001D173A"/>
    <w:rsid w:val="001D5238"/>
    <w:rsid w:val="001D5888"/>
    <w:rsid w:val="001E05D4"/>
    <w:rsid w:val="001E0C87"/>
    <w:rsid w:val="001E1AA4"/>
    <w:rsid w:val="001E260C"/>
    <w:rsid w:val="001E62D3"/>
    <w:rsid w:val="001E6687"/>
    <w:rsid w:val="001E6DFD"/>
    <w:rsid w:val="001E6ED5"/>
    <w:rsid w:val="001E78B6"/>
    <w:rsid w:val="001F0601"/>
    <w:rsid w:val="001F0FFD"/>
    <w:rsid w:val="001F13A6"/>
    <w:rsid w:val="001F23CD"/>
    <w:rsid w:val="001F2520"/>
    <w:rsid w:val="001F602E"/>
    <w:rsid w:val="0020156B"/>
    <w:rsid w:val="00201E2D"/>
    <w:rsid w:val="002022BE"/>
    <w:rsid w:val="002043CD"/>
    <w:rsid w:val="00207952"/>
    <w:rsid w:val="00210B59"/>
    <w:rsid w:val="00210BCD"/>
    <w:rsid w:val="00212684"/>
    <w:rsid w:val="00216133"/>
    <w:rsid w:val="002163B3"/>
    <w:rsid w:val="002174AF"/>
    <w:rsid w:val="00217896"/>
    <w:rsid w:val="00227E87"/>
    <w:rsid w:val="00227ED5"/>
    <w:rsid w:val="00227F7C"/>
    <w:rsid w:val="00232074"/>
    <w:rsid w:val="00232CE8"/>
    <w:rsid w:val="00237852"/>
    <w:rsid w:val="002438AB"/>
    <w:rsid w:val="0024406A"/>
    <w:rsid w:val="0024718F"/>
    <w:rsid w:val="00247871"/>
    <w:rsid w:val="00252703"/>
    <w:rsid w:val="002531C9"/>
    <w:rsid w:val="00253F4D"/>
    <w:rsid w:val="00254F3E"/>
    <w:rsid w:val="00256DBA"/>
    <w:rsid w:val="002573DE"/>
    <w:rsid w:val="00257B8B"/>
    <w:rsid w:val="00262A9A"/>
    <w:rsid w:val="00264EFF"/>
    <w:rsid w:val="00266664"/>
    <w:rsid w:val="00267C7C"/>
    <w:rsid w:val="00270432"/>
    <w:rsid w:val="002720BB"/>
    <w:rsid w:val="0027350D"/>
    <w:rsid w:val="00274EBB"/>
    <w:rsid w:val="00275742"/>
    <w:rsid w:val="00277D56"/>
    <w:rsid w:val="00284C0E"/>
    <w:rsid w:val="00285A94"/>
    <w:rsid w:val="0028703C"/>
    <w:rsid w:val="00287334"/>
    <w:rsid w:val="00290046"/>
    <w:rsid w:val="00291944"/>
    <w:rsid w:val="00293A70"/>
    <w:rsid w:val="00294F99"/>
    <w:rsid w:val="00297AB8"/>
    <w:rsid w:val="00297B34"/>
    <w:rsid w:val="00297BB0"/>
    <w:rsid w:val="002A114B"/>
    <w:rsid w:val="002A5877"/>
    <w:rsid w:val="002A7C42"/>
    <w:rsid w:val="002B3389"/>
    <w:rsid w:val="002B75AC"/>
    <w:rsid w:val="002C17D3"/>
    <w:rsid w:val="002C68C7"/>
    <w:rsid w:val="002C767C"/>
    <w:rsid w:val="002D1087"/>
    <w:rsid w:val="002D18B8"/>
    <w:rsid w:val="002D28FF"/>
    <w:rsid w:val="002D2A5D"/>
    <w:rsid w:val="002D2B1F"/>
    <w:rsid w:val="002D3934"/>
    <w:rsid w:val="002D457B"/>
    <w:rsid w:val="002D510B"/>
    <w:rsid w:val="002D7C80"/>
    <w:rsid w:val="002E0423"/>
    <w:rsid w:val="002E3A1A"/>
    <w:rsid w:val="002E5691"/>
    <w:rsid w:val="002E7E25"/>
    <w:rsid w:val="002F2089"/>
    <w:rsid w:val="002F2EF7"/>
    <w:rsid w:val="002F3291"/>
    <w:rsid w:val="002F4035"/>
    <w:rsid w:val="002F596E"/>
    <w:rsid w:val="002F77B7"/>
    <w:rsid w:val="0030131F"/>
    <w:rsid w:val="003047BF"/>
    <w:rsid w:val="00307F7A"/>
    <w:rsid w:val="00310DA1"/>
    <w:rsid w:val="00316122"/>
    <w:rsid w:val="00322781"/>
    <w:rsid w:val="00326518"/>
    <w:rsid w:val="003268E2"/>
    <w:rsid w:val="00327DE8"/>
    <w:rsid w:val="003309B9"/>
    <w:rsid w:val="00332F29"/>
    <w:rsid w:val="00333B9B"/>
    <w:rsid w:val="00336372"/>
    <w:rsid w:val="003370C5"/>
    <w:rsid w:val="003378DA"/>
    <w:rsid w:val="00341A27"/>
    <w:rsid w:val="00341D84"/>
    <w:rsid w:val="003424C0"/>
    <w:rsid w:val="00344951"/>
    <w:rsid w:val="00345386"/>
    <w:rsid w:val="00347AB1"/>
    <w:rsid w:val="00352461"/>
    <w:rsid w:val="00362645"/>
    <w:rsid w:val="003671E4"/>
    <w:rsid w:val="0037263B"/>
    <w:rsid w:val="00372D89"/>
    <w:rsid w:val="0037476F"/>
    <w:rsid w:val="00382999"/>
    <w:rsid w:val="00386E4A"/>
    <w:rsid w:val="0039095C"/>
    <w:rsid w:val="003920CD"/>
    <w:rsid w:val="003934BA"/>
    <w:rsid w:val="00393B56"/>
    <w:rsid w:val="003940F9"/>
    <w:rsid w:val="003945FE"/>
    <w:rsid w:val="003A2531"/>
    <w:rsid w:val="003A3720"/>
    <w:rsid w:val="003A3A17"/>
    <w:rsid w:val="003A728A"/>
    <w:rsid w:val="003A764A"/>
    <w:rsid w:val="003B0117"/>
    <w:rsid w:val="003B1CFB"/>
    <w:rsid w:val="003B338F"/>
    <w:rsid w:val="003B359B"/>
    <w:rsid w:val="003B6C51"/>
    <w:rsid w:val="003C0875"/>
    <w:rsid w:val="003C178F"/>
    <w:rsid w:val="003C2C5F"/>
    <w:rsid w:val="003C5A28"/>
    <w:rsid w:val="003D2466"/>
    <w:rsid w:val="003D34EC"/>
    <w:rsid w:val="003D5FC0"/>
    <w:rsid w:val="003D6014"/>
    <w:rsid w:val="003E2B72"/>
    <w:rsid w:val="003E4304"/>
    <w:rsid w:val="003E63C9"/>
    <w:rsid w:val="003F06F9"/>
    <w:rsid w:val="003F14D7"/>
    <w:rsid w:val="003F2B79"/>
    <w:rsid w:val="003F3E99"/>
    <w:rsid w:val="003F6CC8"/>
    <w:rsid w:val="003F7A29"/>
    <w:rsid w:val="0040223E"/>
    <w:rsid w:val="0040433E"/>
    <w:rsid w:val="00404D40"/>
    <w:rsid w:val="00405B3B"/>
    <w:rsid w:val="004131FC"/>
    <w:rsid w:val="00415FFB"/>
    <w:rsid w:val="00421E81"/>
    <w:rsid w:val="004221FA"/>
    <w:rsid w:val="00422C72"/>
    <w:rsid w:val="00422F9B"/>
    <w:rsid w:val="00424124"/>
    <w:rsid w:val="004247FB"/>
    <w:rsid w:val="00425870"/>
    <w:rsid w:val="004265C7"/>
    <w:rsid w:val="00426B58"/>
    <w:rsid w:val="00427C9A"/>
    <w:rsid w:val="00430703"/>
    <w:rsid w:val="00431A2D"/>
    <w:rsid w:val="00431B78"/>
    <w:rsid w:val="0043345C"/>
    <w:rsid w:val="00433596"/>
    <w:rsid w:val="00435348"/>
    <w:rsid w:val="004357CE"/>
    <w:rsid w:val="0043601D"/>
    <w:rsid w:val="00436B61"/>
    <w:rsid w:val="00436FE1"/>
    <w:rsid w:val="00437284"/>
    <w:rsid w:val="00440489"/>
    <w:rsid w:val="00444939"/>
    <w:rsid w:val="0044740C"/>
    <w:rsid w:val="0045344A"/>
    <w:rsid w:val="00455B95"/>
    <w:rsid w:val="00462D8C"/>
    <w:rsid w:val="004638A2"/>
    <w:rsid w:val="004639F2"/>
    <w:rsid w:val="00464F6D"/>
    <w:rsid w:val="00466084"/>
    <w:rsid w:val="00466819"/>
    <w:rsid w:val="0047079C"/>
    <w:rsid w:val="00475C42"/>
    <w:rsid w:val="00475D9B"/>
    <w:rsid w:val="00481942"/>
    <w:rsid w:val="00482E9F"/>
    <w:rsid w:val="00483FB5"/>
    <w:rsid w:val="0048506A"/>
    <w:rsid w:val="00487134"/>
    <w:rsid w:val="00487320"/>
    <w:rsid w:val="00487346"/>
    <w:rsid w:val="00496214"/>
    <w:rsid w:val="0049637D"/>
    <w:rsid w:val="004A2022"/>
    <w:rsid w:val="004A5461"/>
    <w:rsid w:val="004A6515"/>
    <w:rsid w:val="004A7D7E"/>
    <w:rsid w:val="004B4708"/>
    <w:rsid w:val="004B48C7"/>
    <w:rsid w:val="004B50B2"/>
    <w:rsid w:val="004B5B0B"/>
    <w:rsid w:val="004B66E3"/>
    <w:rsid w:val="004C10F4"/>
    <w:rsid w:val="004C190E"/>
    <w:rsid w:val="004C28EC"/>
    <w:rsid w:val="004C3E27"/>
    <w:rsid w:val="004C7038"/>
    <w:rsid w:val="004C79B2"/>
    <w:rsid w:val="004D16D0"/>
    <w:rsid w:val="004D267F"/>
    <w:rsid w:val="004D408F"/>
    <w:rsid w:val="004D5F57"/>
    <w:rsid w:val="004D7A4B"/>
    <w:rsid w:val="004E0EDE"/>
    <w:rsid w:val="004E2131"/>
    <w:rsid w:val="004E44EB"/>
    <w:rsid w:val="004E49AF"/>
    <w:rsid w:val="004E79C1"/>
    <w:rsid w:val="004F06C5"/>
    <w:rsid w:val="004F10F2"/>
    <w:rsid w:val="004F1E45"/>
    <w:rsid w:val="004F7B25"/>
    <w:rsid w:val="005008D8"/>
    <w:rsid w:val="005008E6"/>
    <w:rsid w:val="005010AE"/>
    <w:rsid w:val="005035BB"/>
    <w:rsid w:val="00506180"/>
    <w:rsid w:val="00510A78"/>
    <w:rsid w:val="0051132E"/>
    <w:rsid w:val="005143AD"/>
    <w:rsid w:val="00516DD2"/>
    <w:rsid w:val="00523ADA"/>
    <w:rsid w:val="005252EE"/>
    <w:rsid w:val="00530286"/>
    <w:rsid w:val="005355B2"/>
    <w:rsid w:val="00540129"/>
    <w:rsid w:val="0054203F"/>
    <w:rsid w:val="005448E6"/>
    <w:rsid w:val="0054626C"/>
    <w:rsid w:val="00551898"/>
    <w:rsid w:val="005526FE"/>
    <w:rsid w:val="00553371"/>
    <w:rsid w:val="005538C6"/>
    <w:rsid w:val="005540F2"/>
    <w:rsid w:val="00555CA7"/>
    <w:rsid w:val="00556326"/>
    <w:rsid w:val="00557989"/>
    <w:rsid w:val="00561F90"/>
    <w:rsid w:val="005626C8"/>
    <w:rsid w:val="00567D62"/>
    <w:rsid w:val="005700CC"/>
    <w:rsid w:val="005717B4"/>
    <w:rsid w:val="00571B45"/>
    <w:rsid w:val="005728E3"/>
    <w:rsid w:val="00572CC3"/>
    <w:rsid w:val="00573F45"/>
    <w:rsid w:val="00575C1E"/>
    <w:rsid w:val="00577F5D"/>
    <w:rsid w:val="00580182"/>
    <w:rsid w:val="00584285"/>
    <w:rsid w:val="005858EB"/>
    <w:rsid w:val="00586684"/>
    <w:rsid w:val="00590124"/>
    <w:rsid w:val="005906B1"/>
    <w:rsid w:val="005907A1"/>
    <w:rsid w:val="0059380A"/>
    <w:rsid w:val="0059681C"/>
    <w:rsid w:val="00597899"/>
    <w:rsid w:val="00597E06"/>
    <w:rsid w:val="005A0201"/>
    <w:rsid w:val="005A35A6"/>
    <w:rsid w:val="005A4F94"/>
    <w:rsid w:val="005A68E9"/>
    <w:rsid w:val="005A6E8A"/>
    <w:rsid w:val="005A73F9"/>
    <w:rsid w:val="005B109F"/>
    <w:rsid w:val="005B453E"/>
    <w:rsid w:val="005B60F1"/>
    <w:rsid w:val="005C0ED4"/>
    <w:rsid w:val="005C17F7"/>
    <w:rsid w:val="005C1B89"/>
    <w:rsid w:val="005C2F53"/>
    <w:rsid w:val="005C3BCC"/>
    <w:rsid w:val="005C405B"/>
    <w:rsid w:val="005C5823"/>
    <w:rsid w:val="005C582C"/>
    <w:rsid w:val="005C664D"/>
    <w:rsid w:val="005C6CA2"/>
    <w:rsid w:val="005D1FE4"/>
    <w:rsid w:val="005D338A"/>
    <w:rsid w:val="005D4E3C"/>
    <w:rsid w:val="005D6C24"/>
    <w:rsid w:val="005D7B26"/>
    <w:rsid w:val="005E02CD"/>
    <w:rsid w:val="005E0D01"/>
    <w:rsid w:val="005E255E"/>
    <w:rsid w:val="005E2776"/>
    <w:rsid w:val="005E2937"/>
    <w:rsid w:val="005E3F73"/>
    <w:rsid w:val="005F2382"/>
    <w:rsid w:val="005F2CE1"/>
    <w:rsid w:val="005F3AE5"/>
    <w:rsid w:val="005F3C3B"/>
    <w:rsid w:val="005F4357"/>
    <w:rsid w:val="005F71D8"/>
    <w:rsid w:val="00602040"/>
    <w:rsid w:val="006034E2"/>
    <w:rsid w:val="00604097"/>
    <w:rsid w:val="00606411"/>
    <w:rsid w:val="00611844"/>
    <w:rsid w:val="006143DB"/>
    <w:rsid w:val="006157E0"/>
    <w:rsid w:val="006204BB"/>
    <w:rsid w:val="00623E10"/>
    <w:rsid w:val="00632613"/>
    <w:rsid w:val="00633C0A"/>
    <w:rsid w:val="00633EE6"/>
    <w:rsid w:val="00634F6B"/>
    <w:rsid w:val="00635D03"/>
    <w:rsid w:val="0063782C"/>
    <w:rsid w:val="00637F6B"/>
    <w:rsid w:val="0064127F"/>
    <w:rsid w:val="006424DB"/>
    <w:rsid w:val="006432B1"/>
    <w:rsid w:val="006458EA"/>
    <w:rsid w:val="006508D2"/>
    <w:rsid w:val="00652071"/>
    <w:rsid w:val="00652B57"/>
    <w:rsid w:val="0066243B"/>
    <w:rsid w:val="006627A8"/>
    <w:rsid w:val="006674E4"/>
    <w:rsid w:val="006720CF"/>
    <w:rsid w:val="006738F4"/>
    <w:rsid w:val="006746C7"/>
    <w:rsid w:val="006753A2"/>
    <w:rsid w:val="00676AA4"/>
    <w:rsid w:val="006774CB"/>
    <w:rsid w:val="00683C5C"/>
    <w:rsid w:val="0068599B"/>
    <w:rsid w:val="00686A34"/>
    <w:rsid w:val="00687503"/>
    <w:rsid w:val="00690451"/>
    <w:rsid w:val="00692B56"/>
    <w:rsid w:val="00695BA3"/>
    <w:rsid w:val="00695C3F"/>
    <w:rsid w:val="00696BAF"/>
    <w:rsid w:val="006A38D3"/>
    <w:rsid w:val="006A410E"/>
    <w:rsid w:val="006A6319"/>
    <w:rsid w:val="006B04B6"/>
    <w:rsid w:val="006B0582"/>
    <w:rsid w:val="006B28A4"/>
    <w:rsid w:val="006B7572"/>
    <w:rsid w:val="006B7EC7"/>
    <w:rsid w:val="006C1546"/>
    <w:rsid w:val="006C156F"/>
    <w:rsid w:val="006C36D8"/>
    <w:rsid w:val="006C3898"/>
    <w:rsid w:val="006C6889"/>
    <w:rsid w:val="006C6EF0"/>
    <w:rsid w:val="006D0F94"/>
    <w:rsid w:val="006D13FE"/>
    <w:rsid w:val="006D348C"/>
    <w:rsid w:val="006D3A3D"/>
    <w:rsid w:val="006D3E49"/>
    <w:rsid w:val="006D4996"/>
    <w:rsid w:val="006D6BA6"/>
    <w:rsid w:val="006E1A38"/>
    <w:rsid w:val="006E218A"/>
    <w:rsid w:val="006E2428"/>
    <w:rsid w:val="006E32FA"/>
    <w:rsid w:val="006E5775"/>
    <w:rsid w:val="006E720A"/>
    <w:rsid w:val="006F2CEB"/>
    <w:rsid w:val="006F432B"/>
    <w:rsid w:val="006F43E5"/>
    <w:rsid w:val="006F4997"/>
    <w:rsid w:val="006F626F"/>
    <w:rsid w:val="0070079E"/>
    <w:rsid w:val="00701E04"/>
    <w:rsid w:val="007026B8"/>
    <w:rsid w:val="00702D46"/>
    <w:rsid w:val="00707473"/>
    <w:rsid w:val="007114C6"/>
    <w:rsid w:val="0071252F"/>
    <w:rsid w:val="00713477"/>
    <w:rsid w:val="007138D5"/>
    <w:rsid w:val="0071433D"/>
    <w:rsid w:val="00722F12"/>
    <w:rsid w:val="0072603F"/>
    <w:rsid w:val="0072786B"/>
    <w:rsid w:val="007310C3"/>
    <w:rsid w:val="00731313"/>
    <w:rsid w:val="00732D1A"/>
    <w:rsid w:val="00734ACF"/>
    <w:rsid w:val="00734FC7"/>
    <w:rsid w:val="007368BF"/>
    <w:rsid w:val="00741625"/>
    <w:rsid w:val="007449F4"/>
    <w:rsid w:val="00746CF0"/>
    <w:rsid w:val="00750232"/>
    <w:rsid w:val="007504FD"/>
    <w:rsid w:val="00751999"/>
    <w:rsid w:val="00753DE8"/>
    <w:rsid w:val="007613CE"/>
    <w:rsid w:val="00762DC3"/>
    <w:rsid w:val="0076421D"/>
    <w:rsid w:val="007648B7"/>
    <w:rsid w:val="00767CA1"/>
    <w:rsid w:val="007710A2"/>
    <w:rsid w:val="0077188D"/>
    <w:rsid w:val="007724D2"/>
    <w:rsid w:val="00774527"/>
    <w:rsid w:val="007760A3"/>
    <w:rsid w:val="00782C87"/>
    <w:rsid w:val="00783996"/>
    <w:rsid w:val="007845CD"/>
    <w:rsid w:val="0078536A"/>
    <w:rsid w:val="00787DB8"/>
    <w:rsid w:val="00790734"/>
    <w:rsid w:val="0079159F"/>
    <w:rsid w:val="00791ED6"/>
    <w:rsid w:val="007932B7"/>
    <w:rsid w:val="00794DC5"/>
    <w:rsid w:val="00797234"/>
    <w:rsid w:val="00797EA3"/>
    <w:rsid w:val="007A10DB"/>
    <w:rsid w:val="007A17B3"/>
    <w:rsid w:val="007A36CD"/>
    <w:rsid w:val="007A55A1"/>
    <w:rsid w:val="007B1D99"/>
    <w:rsid w:val="007B4AA4"/>
    <w:rsid w:val="007C6EE1"/>
    <w:rsid w:val="007D2FAD"/>
    <w:rsid w:val="007D372F"/>
    <w:rsid w:val="007E1BBF"/>
    <w:rsid w:val="007E4E5F"/>
    <w:rsid w:val="007E4E9E"/>
    <w:rsid w:val="007E6E9B"/>
    <w:rsid w:val="007E7301"/>
    <w:rsid w:val="007F336B"/>
    <w:rsid w:val="007F339A"/>
    <w:rsid w:val="007F3482"/>
    <w:rsid w:val="007F422A"/>
    <w:rsid w:val="007F687D"/>
    <w:rsid w:val="007F6D62"/>
    <w:rsid w:val="007F6D9F"/>
    <w:rsid w:val="007F78AE"/>
    <w:rsid w:val="008022D8"/>
    <w:rsid w:val="00802EBC"/>
    <w:rsid w:val="008041B1"/>
    <w:rsid w:val="00805DC2"/>
    <w:rsid w:val="00807560"/>
    <w:rsid w:val="008100CD"/>
    <w:rsid w:val="00810210"/>
    <w:rsid w:val="00812186"/>
    <w:rsid w:val="0081667F"/>
    <w:rsid w:val="008168C5"/>
    <w:rsid w:val="00816F76"/>
    <w:rsid w:val="00817097"/>
    <w:rsid w:val="008174E0"/>
    <w:rsid w:val="00817D09"/>
    <w:rsid w:val="00821283"/>
    <w:rsid w:val="008217DB"/>
    <w:rsid w:val="00821DA8"/>
    <w:rsid w:val="0082647B"/>
    <w:rsid w:val="00826619"/>
    <w:rsid w:val="0083557E"/>
    <w:rsid w:val="008404F6"/>
    <w:rsid w:val="00841AE7"/>
    <w:rsid w:val="00845CC6"/>
    <w:rsid w:val="008465A2"/>
    <w:rsid w:val="00852987"/>
    <w:rsid w:val="00853687"/>
    <w:rsid w:val="008544EF"/>
    <w:rsid w:val="008571CF"/>
    <w:rsid w:val="00860512"/>
    <w:rsid w:val="00861898"/>
    <w:rsid w:val="00861906"/>
    <w:rsid w:val="00862702"/>
    <w:rsid w:val="00862C99"/>
    <w:rsid w:val="00866195"/>
    <w:rsid w:val="008679A3"/>
    <w:rsid w:val="008743F4"/>
    <w:rsid w:val="00874CCE"/>
    <w:rsid w:val="00876B64"/>
    <w:rsid w:val="008815B6"/>
    <w:rsid w:val="00883882"/>
    <w:rsid w:val="0088690D"/>
    <w:rsid w:val="00887804"/>
    <w:rsid w:val="00892706"/>
    <w:rsid w:val="00892D15"/>
    <w:rsid w:val="00894879"/>
    <w:rsid w:val="00896A63"/>
    <w:rsid w:val="008A0DDF"/>
    <w:rsid w:val="008A4F1B"/>
    <w:rsid w:val="008A504F"/>
    <w:rsid w:val="008A77B1"/>
    <w:rsid w:val="008A79DB"/>
    <w:rsid w:val="008A7DA4"/>
    <w:rsid w:val="008B1970"/>
    <w:rsid w:val="008B3F97"/>
    <w:rsid w:val="008B50A6"/>
    <w:rsid w:val="008B53F2"/>
    <w:rsid w:val="008B58B8"/>
    <w:rsid w:val="008B6488"/>
    <w:rsid w:val="008C09FB"/>
    <w:rsid w:val="008C3215"/>
    <w:rsid w:val="008C35EA"/>
    <w:rsid w:val="008C3F4C"/>
    <w:rsid w:val="008C467C"/>
    <w:rsid w:val="008C578F"/>
    <w:rsid w:val="008D3649"/>
    <w:rsid w:val="008D4DB8"/>
    <w:rsid w:val="008E47CF"/>
    <w:rsid w:val="008E7873"/>
    <w:rsid w:val="008F4A2A"/>
    <w:rsid w:val="009009BE"/>
    <w:rsid w:val="00901BF9"/>
    <w:rsid w:val="00912C1C"/>
    <w:rsid w:val="00913F45"/>
    <w:rsid w:val="009140EE"/>
    <w:rsid w:val="0091671E"/>
    <w:rsid w:val="009178AC"/>
    <w:rsid w:val="00924B57"/>
    <w:rsid w:val="009254E2"/>
    <w:rsid w:val="0093133C"/>
    <w:rsid w:val="00931B32"/>
    <w:rsid w:val="00932238"/>
    <w:rsid w:val="009322C6"/>
    <w:rsid w:val="00932385"/>
    <w:rsid w:val="00932BD4"/>
    <w:rsid w:val="00933FB5"/>
    <w:rsid w:val="00934F2D"/>
    <w:rsid w:val="00936E1C"/>
    <w:rsid w:val="00937D9D"/>
    <w:rsid w:val="00941344"/>
    <w:rsid w:val="0094308F"/>
    <w:rsid w:val="0094317A"/>
    <w:rsid w:val="00943DC4"/>
    <w:rsid w:val="00944A7A"/>
    <w:rsid w:val="009527C4"/>
    <w:rsid w:val="009569C1"/>
    <w:rsid w:val="00957CA9"/>
    <w:rsid w:val="00962E79"/>
    <w:rsid w:val="00964D11"/>
    <w:rsid w:val="009656FF"/>
    <w:rsid w:val="0096754D"/>
    <w:rsid w:val="009723CE"/>
    <w:rsid w:val="00973D30"/>
    <w:rsid w:val="00976B70"/>
    <w:rsid w:val="00976E6A"/>
    <w:rsid w:val="0097735E"/>
    <w:rsid w:val="00984786"/>
    <w:rsid w:val="00984CF7"/>
    <w:rsid w:val="00987AEC"/>
    <w:rsid w:val="009921FC"/>
    <w:rsid w:val="009926AC"/>
    <w:rsid w:val="0099610D"/>
    <w:rsid w:val="0099637C"/>
    <w:rsid w:val="009978D3"/>
    <w:rsid w:val="009A2ED3"/>
    <w:rsid w:val="009A41A3"/>
    <w:rsid w:val="009A4F43"/>
    <w:rsid w:val="009A6B53"/>
    <w:rsid w:val="009A7EDD"/>
    <w:rsid w:val="009B2DB4"/>
    <w:rsid w:val="009B2EC8"/>
    <w:rsid w:val="009B30A5"/>
    <w:rsid w:val="009B50C2"/>
    <w:rsid w:val="009B7906"/>
    <w:rsid w:val="009C0AB4"/>
    <w:rsid w:val="009C33D6"/>
    <w:rsid w:val="009C58B5"/>
    <w:rsid w:val="009C5D24"/>
    <w:rsid w:val="009C667D"/>
    <w:rsid w:val="009D04A4"/>
    <w:rsid w:val="009D238F"/>
    <w:rsid w:val="009D5538"/>
    <w:rsid w:val="009D5CC9"/>
    <w:rsid w:val="009E10E0"/>
    <w:rsid w:val="009E4A44"/>
    <w:rsid w:val="009E6306"/>
    <w:rsid w:val="009E726B"/>
    <w:rsid w:val="009F3F64"/>
    <w:rsid w:val="009F4AB3"/>
    <w:rsid w:val="009F5036"/>
    <w:rsid w:val="009F5085"/>
    <w:rsid w:val="009F7FF3"/>
    <w:rsid w:val="00A0284B"/>
    <w:rsid w:val="00A05A83"/>
    <w:rsid w:val="00A07E1F"/>
    <w:rsid w:val="00A101B7"/>
    <w:rsid w:val="00A10DC1"/>
    <w:rsid w:val="00A11553"/>
    <w:rsid w:val="00A123C9"/>
    <w:rsid w:val="00A12A91"/>
    <w:rsid w:val="00A156A0"/>
    <w:rsid w:val="00A1667E"/>
    <w:rsid w:val="00A201F4"/>
    <w:rsid w:val="00A20872"/>
    <w:rsid w:val="00A23ADC"/>
    <w:rsid w:val="00A25018"/>
    <w:rsid w:val="00A26420"/>
    <w:rsid w:val="00A27C2B"/>
    <w:rsid w:val="00A327E4"/>
    <w:rsid w:val="00A339E1"/>
    <w:rsid w:val="00A3694C"/>
    <w:rsid w:val="00A44565"/>
    <w:rsid w:val="00A45838"/>
    <w:rsid w:val="00A50C70"/>
    <w:rsid w:val="00A50F0D"/>
    <w:rsid w:val="00A523D8"/>
    <w:rsid w:val="00A54B15"/>
    <w:rsid w:val="00A54E33"/>
    <w:rsid w:val="00A54F4B"/>
    <w:rsid w:val="00A5592D"/>
    <w:rsid w:val="00A55EB8"/>
    <w:rsid w:val="00A569DC"/>
    <w:rsid w:val="00A60B13"/>
    <w:rsid w:val="00A610D4"/>
    <w:rsid w:val="00A62E27"/>
    <w:rsid w:val="00A63AD5"/>
    <w:rsid w:val="00A66381"/>
    <w:rsid w:val="00A66990"/>
    <w:rsid w:val="00A6733E"/>
    <w:rsid w:val="00A71BF0"/>
    <w:rsid w:val="00A7273C"/>
    <w:rsid w:val="00A7313F"/>
    <w:rsid w:val="00A74092"/>
    <w:rsid w:val="00A75A90"/>
    <w:rsid w:val="00A8128B"/>
    <w:rsid w:val="00A81B09"/>
    <w:rsid w:val="00A82126"/>
    <w:rsid w:val="00A827CE"/>
    <w:rsid w:val="00A85BF0"/>
    <w:rsid w:val="00A919F5"/>
    <w:rsid w:val="00A94923"/>
    <w:rsid w:val="00A95166"/>
    <w:rsid w:val="00A95450"/>
    <w:rsid w:val="00A96159"/>
    <w:rsid w:val="00AA13AC"/>
    <w:rsid w:val="00AA351F"/>
    <w:rsid w:val="00AA408B"/>
    <w:rsid w:val="00AA5B49"/>
    <w:rsid w:val="00AA6BA2"/>
    <w:rsid w:val="00AB117F"/>
    <w:rsid w:val="00AB1A8A"/>
    <w:rsid w:val="00AB6574"/>
    <w:rsid w:val="00AB79EA"/>
    <w:rsid w:val="00AB79FB"/>
    <w:rsid w:val="00AB7E55"/>
    <w:rsid w:val="00AC1145"/>
    <w:rsid w:val="00AC1E05"/>
    <w:rsid w:val="00AC7977"/>
    <w:rsid w:val="00AD0CD5"/>
    <w:rsid w:val="00AD175A"/>
    <w:rsid w:val="00AE0F60"/>
    <w:rsid w:val="00AE2535"/>
    <w:rsid w:val="00AE2851"/>
    <w:rsid w:val="00AE52AA"/>
    <w:rsid w:val="00AE64F8"/>
    <w:rsid w:val="00AE6DE7"/>
    <w:rsid w:val="00AF23F4"/>
    <w:rsid w:val="00AF3E74"/>
    <w:rsid w:val="00AF4415"/>
    <w:rsid w:val="00AF442D"/>
    <w:rsid w:val="00AF782E"/>
    <w:rsid w:val="00AF7D13"/>
    <w:rsid w:val="00B0037B"/>
    <w:rsid w:val="00B02CE7"/>
    <w:rsid w:val="00B039B4"/>
    <w:rsid w:val="00B06477"/>
    <w:rsid w:val="00B0712F"/>
    <w:rsid w:val="00B07D9D"/>
    <w:rsid w:val="00B101C4"/>
    <w:rsid w:val="00B102D2"/>
    <w:rsid w:val="00B13E0A"/>
    <w:rsid w:val="00B15A67"/>
    <w:rsid w:val="00B2121F"/>
    <w:rsid w:val="00B22EC7"/>
    <w:rsid w:val="00B2326D"/>
    <w:rsid w:val="00B23D70"/>
    <w:rsid w:val="00B2578B"/>
    <w:rsid w:val="00B25BD3"/>
    <w:rsid w:val="00B274C0"/>
    <w:rsid w:val="00B33378"/>
    <w:rsid w:val="00B336ED"/>
    <w:rsid w:val="00B355DA"/>
    <w:rsid w:val="00B359B2"/>
    <w:rsid w:val="00B463FB"/>
    <w:rsid w:val="00B50A3C"/>
    <w:rsid w:val="00B5271A"/>
    <w:rsid w:val="00B54961"/>
    <w:rsid w:val="00B553EF"/>
    <w:rsid w:val="00B5565F"/>
    <w:rsid w:val="00B6445D"/>
    <w:rsid w:val="00B656E9"/>
    <w:rsid w:val="00B67706"/>
    <w:rsid w:val="00B67E95"/>
    <w:rsid w:val="00B703C1"/>
    <w:rsid w:val="00B71B66"/>
    <w:rsid w:val="00B73A2C"/>
    <w:rsid w:val="00B7785C"/>
    <w:rsid w:val="00B81B19"/>
    <w:rsid w:val="00B85513"/>
    <w:rsid w:val="00B877B4"/>
    <w:rsid w:val="00B909C5"/>
    <w:rsid w:val="00B92E56"/>
    <w:rsid w:val="00B97335"/>
    <w:rsid w:val="00B974AC"/>
    <w:rsid w:val="00B97588"/>
    <w:rsid w:val="00BA17B9"/>
    <w:rsid w:val="00BA4F83"/>
    <w:rsid w:val="00BB03E2"/>
    <w:rsid w:val="00BB2FAC"/>
    <w:rsid w:val="00BB31D2"/>
    <w:rsid w:val="00BB3BFC"/>
    <w:rsid w:val="00BB7A86"/>
    <w:rsid w:val="00BC34F3"/>
    <w:rsid w:val="00BC480B"/>
    <w:rsid w:val="00BC5419"/>
    <w:rsid w:val="00BC664D"/>
    <w:rsid w:val="00BD01C1"/>
    <w:rsid w:val="00BD20D3"/>
    <w:rsid w:val="00BD2A93"/>
    <w:rsid w:val="00BD4F7A"/>
    <w:rsid w:val="00BD5736"/>
    <w:rsid w:val="00BD72DC"/>
    <w:rsid w:val="00BE1F1C"/>
    <w:rsid w:val="00BE26CE"/>
    <w:rsid w:val="00BE2925"/>
    <w:rsid w:val="00BE4A13"/>
    <w:rsid w:val="00BF202A"/>
    <w:rsid w:val="00BF2F83"/>
    <w:rsid w:val="00BF43E8"/>
    <w:rsid w:val="00BF4434"/>
    <w:rsid w:val="00C0318A"/>
    <w:rsid w:val="00C036FE"/>
    <w:rsid w:val="00C0426E"/>
    <w:rsid w:val="00C06714"/>
    <w:rsid w:val="00C07B8D"/>
    <w:rsid w:val="00C1043A"/>
    <w:rsid w:val="00C123E9"/>
    <w:rsid w:val="00C142EF"/>
    <w:rsid w:val="00C21A31"/>
    <w:rsid w:val="00C23A6C"/>
    <w:rsid w:val="00C26D17"/>
    <w:rsid w:val="00C301A4"/>
    <w:rsid w:val="00C36B46"/>
    <w:rsid w:val="00C3738B"/>
    <w:rsid w:val="00C37932"/>
    <w:rsid w:val="00C37DE7"/>
    <w:rsid w:val="00C43D92"/>
    <w:rsid w:val="00C44576"/>
    <w:rsid w:val="00C446A6"/>
    <w:rsid w:val="00C459ED"/>
    <w:rsid w:val="00C52538"/>
    <w:rsid w:val="00C52826"/>
    <w:rsid w:val="00C53F39"/>
    <w:rsid w:val="00C55190"/>
    <w:rsid w:val="00C55982"/>
    <w:rsid w:val="00C55F24"/>
    <w:rsid w:val="00C63377"/>
    <w:rsid w:val="00C63CC1"/>
    <w:rsid w:val="00C646AB"/>
    <w:rsid w:val="00C647D6"/>
    <w:rsid w:val="00C65725"/>
    <w:rsid w:val="00C66936"/>
    <w:rsid w:val="00C70648"/>
    <w:rsid w:val="00C71C06"/>
    <w:rsid w:val="00C71F86"/>
    <w:rsid w:val="00C727C9"/>
    <w:rsid w:val="00C74D5E"/>
    <w:rsid w:val="00C750AB"/>
    <w:rsid w:val="00C77E53"/>
    <w:rsid w:val="00C82BD6"/>
    <w:rsid w:val="00C83FB0"/>
    <w:rsid w:val="00C8659C"/>
    <w:rsid w:val="00C86E7A"/>
    <w:rsid w:val="00C90E9F"/>
    <w:rsid w:val="00CA389A"/>
    <w:rsid w:val="00CB0BE0"/>
    <w:rsid w:val="00CB4F2F"/>
    <w:rsid w:val="00CC0C07"/>
    <w:rsid w:val="00CC190B"/>
    <w:rsid w:val="00CC2A0C"/>
    <w:rsid w:val="00CC58FC"/>
    <w:rsid w:val="00CC6576"/>
    <w:rsid w:val="00CD029E"/>
    <w:rsid w:val="00CD08DA"/>
    <w:rsid w:val="00CD0AF7"/>
    <w:rsid w:val="00CD391F"/>
    <w:rsid w:val="00CD53BD"/>
    <w:rsid w:val="00CE2033"/>
    <w:rsid w:val="00CE2F51"/>
    <w:rsid w:val="00CE739F"/>
    <w:rsid w:val="00CF5E45"/>
    <w:rsid w:val="00CF76D7"/>
    <w:rsid w:val="00D017AF"/>
    <w:rsid w:val="00D034C4"/>
    <w:rsid w:val="00D041E0"/>
    <w:rsid w:val="00D14653"/>
    <w:rsid w:val="00D1489A"/>
    <w:rsid w:val="00D14AA4"/>
    <w:rsid w:val="00D1605D"/>
    <w:rsid w:val="00D16433"/>
    <w:rsid w:val="00D21095"/>
    <w:rsid w:val="00D21973"/>
    <w:rsid w:val="00D22254"/>
    <w:rsid w:val="00D2325A"/>
    <w:rsid w:val="00D24334"/>
    <w:rsid w:val="00D3019C"/>
    <w:rsid w:val="00D305D2"/>
    <w:rsid w:val="00D3180C"/>
    <w:rsid w:val="00D3512C"/>
    <w:rsid w:val="00D3563B"/>
    <w:rsid w:val="00D36CA0"/>
    <w:rsid w:val="00D3707F"/>
    <w:rsid w:val="00D43C1B"/>
    <w:rsid w:val="00D46CC1"/>
    <w:rsid w:val="00D5602E"/>
    <w:rsid w:val="00D57A40"/>
    <w:rsid w:val="00D57E69"/>
    <w:rsid w:val="00D61892"/>
    <w:rsid w:val="00D66AEA"/>
    <w:rsid w:val="00D71560"/>
    <w:rsid w:val="00D7194B"/>
    <w:rsid w:val="00D72BEA"/>
    <w:rsid w:val="00D7500F"/>
    <w:rsid w:val="00D760D8"/>
    <w:rsid w:val="00D803FD"/>
    <w:rsid w:val="00D808A3"/>
    <w:rsid w:val="00D81ABF"/>
    <w:rsid w:val="00D82699"/>
    <w:rsid w:val="00D83147"/>
    <w:rsid w:val="00D851AB"/>
    <w:rsid w:val="00D85D8D"/>
    <w:rsid w:val="00D86309"/>
    <w:rsid w:val="00D9168C"/>
    <w:rsid w:val="00D976A4"/>
    <w:rsid w:val="00DA4229"/>
    <w:rsid w:val="00DB05C9"/>
    <w:rsid w:val="00DB1585"/>
    <w:rsid w:val="00DB1B7C"/>
    <w:rsid w:val="00DB2B8E"/>
    <w:rsid w:val="00DB3D9D"/>
    <w:rsid w:val="00DB45BC"/>
    <w:rsid w:val="00DB57F5"/>
    <w:rsid w:val="00DB581F"/>
    <w:rsid w:val="00DB5B2C"/>
    <w:rsid w:val="00DB5B62"/>
    <w:rsid w:val="00DC068A"/>
    <w:rsid w:val="00DC49D5"/>
    <w:rsid w:val="00DC60B5"/>
    <w:rsid w:val="00DC7D6D"/>
    <w:rsid w:val="00DD1214"/>
    <w:rsid w:val="00DD1A1D"/>
    <w:rsid w:val="00DD38F6"/>
    <w:rsid w:val="00DD3910"/>
    <w:rsid w:val="00DD4D9E"/>
    <w:rsid w:val="00DD5177"/>
    <w:rsid w:val="00DD61CC"/>
    <w:rsid w:val="00DE14E6"/>
    <w:rsid w:val="00DE2982"/>
    <w:rsid w:val="00DE2DEA"/>
    <w:rsid w:val="00DE3479"/>
    <w:rsid w:val="00DE465B"/>
    <w:rsid w:val="00DE4A44"/>
    <w:rsid w:val="00DF026A"/>
    <w:rsid w:val="00DF0469"/>
    <w:rsid w:val="00DF1E1D"/>
    <w:rsid w:val="00DF5B23"/>
    <w:rsid w:val="00E005E2"/>
    <w:rsid w:val="00E0246C"/>
    <w:rsid w:val="00E028FC"/>
    <w:rsid w:val="00E0624F"/>
    <w:rsid w:val="00E07C5C"/>
    <w:rsid w:val="00E1061F"/>
    <w:rsid w:val="00E11859"/>
    <w:rsid w:val="00E201F1"/>
    <w:rsid w:val="00E222E9"/>
    <w:rsid w:val="00E23C26"/>
    <w:rsid w:val="00E255AA"/>
    <w:rsid w:val="00E25CDE"/>
    <w:rsid w:val="00E30D86"/>
    <w:rsid w:val="00E3140D"/>
    <w:rsid w:val="00E321CD"/>
    <w:rsid w:val="00E34170"/>
    <w:rsid w:val="00E344BE"/>
    <w:rsid w:val="00E36855"/>
    <w:rsid w:val="00E37F42"/>
    <w:rsid w:val="00E41594"/>
    <w:rsid w:val="00E42020"/>
    <w:rsid w:val="00E42404"/>
    <w:rsid w:val="00E42B64"/>
    <w:rsid w:val="00E439EB"/>
    <w:rsid w:val="00E44378"/>
    <w:rsid w:val="00E46CFE"/>
    <w:rsid w:val="00E474EC"/>
    <w:rsid w:val="00E513C6"/>
    <w:rsid w:val="00E51D32"/>
    <w:rsid w:val="00E53B72"/>
    <w:rsid w:val="00E53BC4"/>
    <w:rsid w:val="00E5408E"/>
    <w:rsid w:val="00E540A1"/>
    <w:rsid w:val="00E54743"/>
    <w:rsid w:val="00E6037A"/>
    <w:rsid w:val="00E60DD9"/>
    <w:rsid w:val="00E654B7"/>
    <w:rsid w:val="00E657AE"/>
    <w:rsid w:val="00E66F68"/>
    <w:rsid w:val="00E70A72"/>
    <w:rsid w:val="00E718C7"/>
    <w:rsid w:val="00E82262"/>
    <w:rsid w:val="00E8368C"/>
    <w:rsid w:val="00E83741"/>
    <w:rsid w:val="00E8398D"/>
    <w:rsid w:val="00E84838"/>
    <w:rsid w:val="00E91C5E"/>
    <w:rsid w:val="00E94CDD"/>
    <w:rsid w:val="00E97BD8"/>
    <w:rsid w:val="00EA3B69"/>
    <w:rsid w:val="00EA3DDD"/>
    <w:rsid w:val="00EA4F04"/>
    <w:rsid w:val="00EA64FB"/>
    <w:rsid w:val="00EB23BC"/>
    <w:rsid w:val="00EB2F47"/>
    <w:rsid w:val="00EB3513"/>
    <w:rsid w:val="00EB4139"/>
    <w:rsid w:val="00EC06DF"/>
    <w:rsid w:val="00EC3776"/>
    <w:rsid w:val="00EC5A9F"/>
    <w:rsid w:val="00EC5E50"/>
    <w:rsid w:val="00ED37BC"/>
    <w:rsid w:val="00ED59E7"/>
    <w:rsid w:val="00ED5F33"/>
    <w:rsid w:val="00EE1B2E"/>
    <w:rsid w:val="00EE602E"/>
    <w:rsid w:val="00EE6342"/>
    <w:rsid w:val="00EF1B11"/>
    <w:rsid w:val="00EF1DDF"/>
    <w:rsid w:val="00EF3FD2"/>
    <w:rsid w:val="00EF7EBE"/>
    <w:rsid w:val="00F0233E"/>
    <w:rsid w:val="00F0565C"/>
    <w:rsid w:val="00F101AD"/>
    <w:rsid w:val="00F1038B"/>
    <w:rsid w:val="00F107A0"/>
    <w:rsid w:val="00F118C4"/>
    <w:rsid w:val="00F11F86"/>
    <w:rsid w:val="00F21253"/>
    <w:rsid w:val="00F21C9B"/>
    <w:rsid w:val="00F23A6A"/>
    <w:rsid w:val="00F2473E"/>
    <w:rsid w:val="00F25DAC"/>
    <w:rsid w:val="00F32E28"/>
    <w:rsid w:val="00F3469F"/>
    <w:rsid w:val="00F35D65"/>
    <w:rsid w:val="00F372C2"/>
    <w:rsid w:val="00F37383"/>
    <w:rsid w:val="00F52642"/>
    <w:rsid w:val="00F53A22"/>
    <w:rsid w:val="00F571AD"/>
    <w:rsid w:val="00F6276B"/>
    <w:rsid w:val="00F6298A"/>
    <w:rsid w:val="00F64543"/>
    <w:rsid w:val="00F65668"/>
    <w:rsid w:val="00F65D1A"/>
    <w:rsid w:val="00F6653D"/>
    <w:rsid w:val="00F71498"/>
    <w:rsid w:val="00F747A0"/>
    <w:rsid w:val="00F748E1"/>
    <w:rsid w:val="00F759C8"/>
    <w:rsid w:val="00F778D3"/>
    <w:rsid w:val="00F81188"/>
    <w:rsid w:val="00F85AD5"/>
    <w:rsid w:val="00F860B9"/>
    <w:rsid w:val="00F870A2"/>
    <w:rsid w:val="00F90527"/>
    <w:rsid w:val="00F91474"/>
    <w:rsid w:val="00F95F58"/>
    <w:rsid w:val="00F96843"/>
    <w:rsid w:val="00F96E25"/>
    <w:rsid w:val="00FA0564"/>
    <w:rsid w:val="00FA0F90"/>
    <w:rsid w:val="00FA1986"/>
    <w:rsid w:val="00FA3C9A"/>
    <w:rsid w:val="00FA40AD"/>
    <w:rsid w:val="00FA5142"/>
    <w:rsid w:val="00FA5ABB"/>
    <w:rsid w:val="00FA5C7C"/>
    <w:rsid w:val="00FA71B3"/>
    <w:rsid w:val="00FB057E"/>
    <w:rsid w:val="00FB30CF"/>
    <w:rsid w:val="00FB537F"/>
    <w:rsid w:val="00FB5DE7"/>
    <w:rsid w:val="00FC15F3"/>
    <w:rsid w:val="00FC26BF"/>
    <w:rsid w:val="00FC2DD9"/>
    <w:rsid w:val="00FD037A"/>
    <w:rsid w:val="00FD10A3"/>
    <w:rsid w:val="00FD1C89"/>
    <w:rsid w:val="00FD216F"/>
    <w:rsid w:val="00FD744F"/>
    <w:rsid w:val="00FD755D"/>
    <w:rsid w:val="00FE24EE"/>
    <w:rsid w:val="00FE42BC"/>
    <w:rsid w:val="00FE65F6"/>
    <w:rsid w:val="00FF05C8"/>
    <w:rsid w:val="00FF0AE4"/>
    <w:rsid w:val="00FF3528"/>
    <w:rsid w:val="00FF7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B016EE"/>
  <w15:chartTrackingRefBased/>
  <w15:docId w15:val="{8FABC4D8-D820-48E4-8180-8A113EBC6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pranq eco sans" w:eastAsiaTheme="minorHAnsi" w:hAnsi="Spranq eco sans" w:cstheme="minorBidi"/>
        <w:szCs w:val="22"/>
        <w:lang w:val="pt-BR" w:eastAsia="en-US" w:bidi="ar-SA"/>
      </w:rPr>
    </w:rPrDefault>
    <w:pPrDefault>
      <w:pPr>
        <w:spacing w:before="120" w:after="12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A44"/>
  </w:style>
  <w:style w:type="paragraph" w:styleId="Ttulo1">
    <w:name w:val="heading 1"/>
    <w:basedOn w:val="Normal"/>
    <w:next w:val="Normal"/>
    <w:link w:val="Ttulo1Char"/>
    <w:uiPriority w:val="9"/>
    <w:qFormat/>
    <w:rsid w:val="00F90527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  <w:lang w:eastAsia="pt-BR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90527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90527"/>
    <w:pPr>
      <w:keepNext/>
      <w:keepLines/>
      <w:spacing w:before="160" w:after="80" w:line="259" w:lineRule="auto"/>
      <w:jc w:val="left"/>
      <w:outlineLvl w:val="2"/>
    </w:pPr>
    <w:rPr>
      <w:rFonts w:ascii="Aptos" w:eastAsiaTheme="majorEastAsia" w:hAnsi="Aptos" w:cstheme="majorBidi"/>
      <w:color w:val="2E74B5" w:themeColor="accent1" w:themeShade="BF"/>
      <w:sz w:val="28"/>
      <w:szCs w:val="28"/>
      <w:lang w:eastAsia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90527"/>
    <w:pPr>
      <w:keepNext/>
      <w:keepLines/>
      <w:spacing w:before="80" w:after="40" w:line="259" w:lineRule="auto"/>
      <w:jc w:val="left"/>
      <w:outlineLvl w:val="3"/>
    </w:pPr>
    <w:rPr>
      <w:rFonts w:ascii="Aptos" w:eastAsiaTheme="majorEastAsia" w:hAnsi="Aptos" w:cstheme="majorBidi"/>
      <w:i/>
      <w:iCs/>
      <w:color w:val="2E74B5" w:themeColor="accent1" w:themeShade="BF"/>
      <w:sz w:val="22"/>
      <w:lang w:eastAsia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90527"/>
    <w:pPr>
      <w:keepNext/>
      <w:keepLines/>
      <w:spacing w:before="80" w:after="40" w:line="259" w:lineRule="auto"/>
      <w:jc w:val="left"/>
      <w:outlineLvl w:val="4"/>
    </w:pPr>
    <w:rPr>
      <w:rFonts w:ascii="Aptos" w:eastAsiaTheme="majorEastAsia" w:hAnsi="Aptos" w:cstheme="majorBidi"/>
      <w:color w:val="2E74B5" w:themeColor="accent1" w:themeShade="BF"/>
      <w:sz w:val="22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90527"/>
    <w:pPr>
      <w:keepNext/>
      <w:keepLines/>
      <w:spacing w:before="40" w:after="0" w:line="259" w:lineRule="auto"/>
      <w:jc w:val="left"/>
      <w:outlineLvl w:val="5"/>
    </w:pPr>
    <w:rPr>
      <w:rFonts w:ascii="Aptos" w:eastAsiaTheme="majorEastAsia" w:hAnsi="Aptos" w:cstheme="majorBidi"/>
      <w:i/>
      <w:iCs/>
      <w:color w:val="595959" w:themeColor="text1" w:themeTint="A6"/>
      <w:sz w:val="22"/>
      <w:lang w:eastAsia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90527"/>
    <w:pPr>
      <w:keepNext/>
      <w:keepLines/>
      <w:spacing w:before="40" w:after="0" w:line="259" w:lineRule="auto"/>
      <w:jc w:val="left"/>
      <w:outlineLvl w:val="6"/>
    </w:pPr>
    <w:rPr>
      <w:rFonts w:ascii="Aptos" w:eastAsiaTheme="majorEastAsia" w:hAnsi="Aptos" w:cstheme="majorBidi"/>
      <w:color w:val="595959" w:themeColor="text1" w:themeTint="A6"/>
      <w:sz w:val="22"/>
      <w:lang w:eastAsia="pt-BR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90527"/>
    <w:pPr>
      <w:keepNext/>
      <w:keepLines/>
      <w:spacing w:before="0" w:after="0" w:line="259" w:lineRule="auto"/>
      <w:jc w:val="left"/>
      <w:outlineLvl w:val="7"/>
    </w:pPr>
    <w:rPr>
      <w:rFonts w:ascii="Aptos" w:eastAsiaTheme="majorEastAsia" w:hAnsi="Aptos" w:cstheme="majorBidi"/>
      <w:i/>
      <w:iCs/>
      <w:color w:val="272727" w:themeColor="text1" w:themeTint="D8"/>
      <w:sz w:val="22"/>
      <w:lang w:eastAsia="pt-BR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90527"/>
    <w:pPr>
      <w:keepNext/>
      <w:keepLines/>
      <w:spacing w:before="0" w:after="0" w:line="259" w:lineRule="auto"/>
      <w:jc w:val="left"/>
      <w:outlineLvl w:val="8"/>
    </w:pPr>
    <w:rPr>
      <w:rFonts w:ascii="Aptos" w:eastAsiaTheme="majorEastAsia" w:hAnsi="Aptos" w:cstheme="majorBidi"/>
      <w:color w:val="272727" w:themeColor="text1" w:themeTint="D8"/>
      <w:sz w:val="22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BB7A86"/>
    <w:pPr>
      <w:spacing w:before="0"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1"/>
    <w:qFormat/>
    <w:rsid w:val="004F7B25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553EF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553EF"/>
    <w:rPr>
      <w:rFonts w:ascii="Segoe UI" w:hAnsi="Segoe UI" w:cs="Segoe UI"/>
      <w:sz w:val="18"/>
      <w:szCs w:val="18"/>
    </w:rPr>
  </w:style>
  <w:style w:type="character" w:styleId="Hyperlink">
    <w:name w:val="Hyperlink"/>
    <w:basedOn w:val="Fontepargpadro"/>
    <w:uiPriority w:val="99"/>
    <w:unhideWhenUsed/>
    <w:rsid w:val="00466819"/>
    <w:rPr>
      <w:color w:val="0563C1" w:themeColor="hyperlink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CB4F2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line="276" w:lineRule="auto"/>
    </w:pPr>
    <w:rPr>
      <w:rFonts w:ascii="Arial" w:eastAsia="Calibri" w:hAnsi="Arial" w:cs="Arial"/>
      <w:i/>
      <w:iCs/>
      <w:szCs w:val="24"/>
    </w:rPr>
  </w:style>
  <w:style w:type="character" w:customStyle="1" w:styleId="CitaoChar">
    <w:name w:val="Citação Char"/>
    <w:basedOn w:val="Fontepargpadro"/>
    <w:link w:val="Citao"/>
    <w:uiPriority w:val="29"/>
    <w:rsid w:val="00CB4F2F"/>
    <w:rPr>
      <w:rFonts w:ascii="Arial" w:eastAsia="Calibri" w:hAnsi="Arial" w:cs="Arial"/>
      <w:i/>
      <w:iCs/>
      <w:szCs w:val="24"/>
      <w:shd w:val="clear" w:color="auto" w:fill="FFFFCC"/>
    </w:rPr>
  </w:style>
  <w:style w:type="paragraph" w:styleId="Cabealho">
    <w:name w:val="header"/>
    <w:aliases w:val="Cabeçalho superior,Heading 1a,encabezado,Cabeçalho1,hd,he"/>
    <w:basedOn w:val="Normal"/>
    <w:link w:val="CabealhoChar"/>
    <w:uiPriority w:val="99"/>
    <w:unhideWhenUsed/>
    <w:rsid w:val="00184484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CabealhoChar">
    <w:name w:val="Cabeçalho Char"/>
    <w:aliases w:val="Cabeçalho superior Char,Heading 1a Char,encabezado Char,Cabeçalho1 Char,hd Char,he Char"/>
    <w:basedOn w:val="Fontepargpadro"/>
    <w:link w:val="Cabealho"/>
    <w:uiPriority w:val="99"/>
    <w:rsid w:val="00184484"/>
  </w:style>
  <w:style w:type="paragraph" w:styleId="Rodap">
    <w:name w:val="footer"/>
    <w:basedOn w:val="Normal"/>
    <w:link w:val="RodapChar"/>
    <w:uiPriority w:val="99"/>
    <w:unhideWhenUsed/>
    <w:rsid w:val="00184484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84484"/>
  </w:style>
  <w:style w:type="table" w:customStyle="1" w:styleId="Tabelacomgrade1">
    <w:name w:val="Tabela com grade1"/>
    <w:basedOn w:val="Tabelanormal"/>
    <w:next w:val="Tabelacomgrade"/>
    <w:uiPriority w:val="59"/>
    <w:rsid w:val="006432B1"/>
    <w:pPr>
      <w:spacing w:before="0" w:after="0" w:line="240" w:lineRule="auto"/>
      <w:jc w:val="left"/>
    </w:pPr>
    <w:rPr>
      <w:rFonts w:ascii="Times New Roman" w:eastAsia="Times New Roman" w:hAnsi="Times New Roman" w:cs="Times New Roman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EspaoReservado">
    <w:name w:val="Placeholder Text"/>
    <w:basedOn w:val="Fontepargpadro"/>
    <w:uiPriority w:val="99"/>
    <w:semiHidden/>
    <w:rsid w:val="006F43E5"/>
    <w:rPr>
      <w:color w:val="808080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427C9A"/>
    <w:rPr>
      <w:color w:val="605E5C"/>
      <w:shd w:val="clear" w:color="auto" w:fill="E1DFDD"/>
    </w:rPr>
  </w:style>
  <w:style w:type="paragraph" w:styleId="Corpodetexto">
    <w:name w:val="Body Text"/>
    <w:basedOn w:val="Normal"/>
    <w:link w:val="CorpodetextoChar"/>
    <w:uiPriority w:val="1"/>
    <w:qFormat/>
    <w:rsid w:val="00E23C26"/>
    <w:pPr>
      <w:widowControl w:val="0"/>
      <w:autoSpaceDE w:val="0"/>
      <w:autoSpaceDN w:val="0"/>
      <w:spacing w:before="0" w:after="0" w:line="240" w:lineRule="auto"/>
      <w:jc w:val="left"/>
    </w:pPr>
    <w:rPr>
      <w:rFonts w:ascii="Times New Roman" w:eastAsia="Times New Roman" w:hAnsi="Times New Roman" w:cs="Times New Roman"/>
      <w:sz w:val="18"/>
      <w:szCs w:val="18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E23C26"/>
    <w:rPr>
      <w:rFonts w:ascii="Times New Roman" w:eastAsia="Times New Roman" w:hAnsi="Times New Roman" w:cs="Times New Roman"/>
      <w:sz w:val="18"/>
      <w:szCs w:val="18"/>
      <w:lang w:val="en-US"/>
    </w:rPr>
  </w:style>
  <w:style w:type="paragraph" w:styleId="NormalWeb">
    <w:name w:val="Normal (Web)"/>
    <w:basedOn w:val="Normal"/>
    <w:uiPriority w:val="99"/>
    <w:unhideWhenUsed/>
    <w:rsid w:val="00DD517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D5177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F90527"/>
    <w:rPr>
      <w:rFonts w:asciiTheme="majorHAnsi" w:eastAsiaTheme="majorEastAsia" w:hAnsiTheme="majorHAnsi" w:cstheme="majorBidi"/>
      <w:color w:val="2E74B5" w:themeColor="accent1" w:themeShade="BF"/>
      <w:sz w:val="40"/>
      <w:szCs w:val="4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F9052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90527"/>
    <w:rPr>
      <w:rFonts w:ascii="Aptos" w:eastAsiaTheme="majorEastAsia" w:hAnsi="Aptos" w:cstheme="majorBidi"/>
      <w:color w:val="2E74B5" w:themeColor="accent1" w:themeShade="BF"/>
      <w:sz w:val="28"/>
      <w:szCs w:val="28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90527"/>
    <w:rPr>
      <w:rFonts w:ascii="Aptos" w:eastAsiaTheme="majorEastAsia" w:hAnsi="Aptos" w:cstheme="majorBidi"/>
      <w:i/>
      <w:iCs/>
      <w:color w:val="2E74B5" w:themeColor="accent1" w:themeShade="BF"/>
      <w:sz w:val="22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90527"/>
    <w:rPr>
      <w:rFonts w:ascii="Aptos" w:eastAsiaTheme="majorEastAsia" w:hAnsi="Aptos" w:cstheme="majorBidi"/>
      <w:color w:val="2E74B5" w:themeColor="accent1" w:themeShade="BF"/>
      <w:sz w:val="22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90527"/>
    <w:rPr>
      <w:rFonts w:ascii="Aptos" w:eastAsiaTheme="majorEastAsia" w:hAnsi="Aptos" w:cstheme="majorBidi"/>
      <w:i/>
      <w:iCs/>
      <w:color w:val="595959" w:themeColor="text1" w:themeTint="A6"/>
      <w:sz w:val="22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90527"/>
    <w:rPr>
      <w:rFonts w:ascii="Aptos" w:eastAsiaTheme="majorEastAsia" w:hAnsi="Aptos" w:cstheme="majorBidi"/>
      <w:color w:val="595959" w:themeColor="text1" w:themeTint="A6"/>
      <w:sz w:val="22"/>
      <w:lang w:eastAsia="pt-BR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90527"/>
    <w:rPr>
      <w:rFonts w:ascii="Aptos" w:eastAsiaTheme="majorEastAsia" w:hAnsi="Aptos" w:cstheme="majorBidi"/>
      <w:i/>
      <w:iCs/>
      <w:color w:val="272727" w:themeColor="text1" w:themeTint="D8"/>
      <w:sz w:val="22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90527"/>
    <w:rPr>
      <w:rFonts w:ascii="Aptos" w:eastAsiaTheme="majorEastAsia" w:hAnsi="Aptos" w:cstheme="majorBidi"/>
      <w:color w:val="272727" w:themeColor="text1" w:themeTint="D8"/>
      <w:sz w:val="22"/>
      <w:lang w:eastAsia="pt-BR"/>
    </w:rPr>
  </w:style>
  <w:style w:type="table" w:customStyle="1" w:styleId="TableNormal">
    <w:name w:val="Table Normal"/>
    <w:uiPriority w:val="2"/>
    <w:qFormat/>
    <w:rsid w:val="00F90527"/>
    <w:pPr>
      <w:spacing w:before="0" w:after="160" w:line="259" w:lineRule="auto"/>
      <w:jc w:val="left"/>
    </w:pPr>
    <w:rPr>
      <w:rFonts w:ascii="Aptos" w:eastAsia="Aptos" w:hAnsi="Aptos" w:cs="Aptos"/>
      <w:sz w:val="22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uiPriority w:val="10"/>
    <w:qFormat/>
    <w:rsid w:val="00F90527"/>
    <w:pPr>
      <w:spacing w:before="0"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pt-BR"/>
    </w:rPr>
  </w:style>
  <w:style w:type="character" w:customStyle="1" w:styleId="TtuloChar">
    <w:name w:val="Título Char"/>
    <w:basedOn w:val="Fontepargpadro"/>
    <w:link w:val="Ttulo"/>
    <w:uiPriority w:val="10"/>
    <w:rsid w:val="00F90527"/>
    <w:rPr>
      <w:rFonts w:asciiTheme="majorHAnsi" w:eastAsiaTheme="majorEastAsia" w:hAnsiTheme="majorHAnsi" w:cstheme="majorBidi"/>
      <w:spacing w:val="-10"/>
      <w:kern w:val="28"/>
      <w:sz w:val="56"/>
      <w:szCs w:val="56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F90527"/>
    <w:pPr>
      <w:spacing w:before="0" w:after="160" w:line="259" w:lineRule="auto"/>
      <w:jc w:val="left"/>
    </w:pPr>
    <w:rPr>
      <w:rFonts w:ascii="Aptos" w:eastAsia="Aptos" w:hAnsi="Aptos" w:cs="Aptos"/>
      <w:color w:val="595959"/>
      <w:sz w:val="28"/>
      <w:szCs w:val="28"/>
      <w:lang w:eastAsia="pt-BR"/>
    </w:rPr>
  </w:style>
  <w:style w:type="character" w:customStyle="1" w:styleId="SubttuloChar">
    <w:name w:val="Subtítulo Char"/>
    <w:basedOn w:val="Fontepargpadro"/>
    <w:link w:val="Subttulo"/>
    <w:uiPriority w:val="11"/>
    <w:rsid w:val="00F90527"/>
    <w:rPr>
      <w:rFonts w:ascii="Aptos" w:eastAsia="Aptos" w:hAnsi="Aptos" w:cs="Aptos"/>
      <w:color w:val="595959"/>
      <w:sz w:val="28"/>
      <w:szCs w:val="28"/>
      <w:lang w:eastAsia="pt-BR"/>
    </w:rPr>
  </w:style>
  <w:style w:type="character" w:styleId="nfaseIntensa">
    <w:name w:val="Intense Emphasis"/>
    <w:basedOn w:val="Fontepargpadro"/>
    <w:uiPriority w:val="21"/>
    <w:qFormat/>
    <w:rsid w:val="00F90527"/>
    <w:rPr>
      <w:i/>
      <w:iCs/>
      <w:color w:val="2E74B5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9052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="Aptos" w:eastAsia="Aptos" w:hAnsi="Aptos" w:cs="Aptos"/>
      <w:i/>
      <w:iCs/>
      <w:color w:val="2E74B5" w:themeColor="accent1" w:themeShade="BF"/>
      <w:sz w:val="22"/>
      <w:lang w:eastAsia="pt-BR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90527"/>
    <w:rPr>
      <w:rFonts w:ascii="Aptos" w:eastAsia="Aptos" w:hAnsi="Aptos" w:cs="Aptos"/>
      <w:i/>
      <w:iCs/>
      <w:color w:val="2E74B5" w:themeColor="accent1" w:themeShade="BF"/>
      <w:sz w:val="22"/>
      <w:lang w:eastAsia="pt-BR"/>
    </w:rPr>
  </w:style>
  <w:style w:type="character" w:styleId="RefernciaIntensa">
    <w:name w:val="Intense Reference"/>
    <w:basedOn w:val="Fontepargpadro"/>
    <w:uiPriority w:val="32"/>
    <w:qFormat/>
    <w:rsid w:val="00F90527"/>
    <w:rPr>
      <w:b/>
      <w:bCs/>
      <w:smallCaps/>
      <w:color w:val="2E74B5" w:themeColor="accent1" w:themeShade="BF"/>
      <w:spacing w:val="5"/>
    </w:rPr>
  </w:style>
  <w:style w:type="character" w:styleId="Refdecomentrio">
    <w:name w:val="annotation reference"/>
    <w:basedOn w:val="Fontepargpadro"/>
    <w:uiPriority w:val="99"/>
    <w:semiHidden/>
    <w:unhideWhenUsed/>
    <w:rsid w:val="00F9052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F90527"/>
    <w:pPr>
      <w:spacing w:before="0" w:after="160" w:line="240" w:lineRule="auto"/>
      <w:jc w:val="left"/>
    </w:pPr>
    <w:rPr>
      <w:rFonts w:ascii="Aptos" w:eastAsia="Aptos" w:hAnsi="Aptos" w:cs="Aptos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F90527"/>
    <w:rPr>
      <w:rFonts w:ascii="Aptos" w:eastAsia="Aptos" w:hAnsi="Aptos" w:cs="Aptos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9052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90527"/>
    <w:rPr>
      <w:rFonts w:ascii="Aptos" w:eastAsia="Aptos" w:hAnsi="Aptos" w:cs="Aptos"/>
      <w:b/>
      <w:bCs/>
      <w:szCs w:val="20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F90527"/>
    <w:rPr>
      <w:color w:val="954F72"/>
      <w:u w:val="single"/>
    </w:rPr>
  </w:style>
  <w:style w:type="paragraph" w:customStyle="1" w:styleId="msonormal0">
    <w:name w:val="msonormal"/>
    <w:basedOn w:val="Normal"/>
    <w:rsid w:val="00F9052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5">
    <w:name w:val="xl65"/>
    <w:basedOn w:val="Normal"/>
    <w:rsid w:val="00F90527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FFFFFF"/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xl66">
    <w:name w:val="xl66"/>
    <w:basedOn w:val="Normal"/>
    <w:rsid w:val="00F90527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xl67">
    <w:name w:val="xl67"/>
    <w:basedOn w:val="Normal"/>
    <w:rsid w:val="00F90527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xl68">
    <w:name w:val="xl68"/>
    <w:basedOn w:val="Normal"/>
    <w:rsid w:val="00F90527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D8ECF6"/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Cs w:val="20"/>
      <w:lang w:eastAsia="pt-BR"/>
    </w:rPr>
  </w:style>
  <w:style w:type="paragraph" w:customStyle="1" w:styleId="xl69">
    <w:name w:val="xl69"/>
    <w:basedOn w:val="Normal"/>
    <w:rsid w:val="00F90527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D8ECF6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Cs w:val="20"/>
      <w:lang w:eastAsia="pt-BR"/>
    </w:rPr>
  </w:style>
  <w:style w:type="paragraph" w:customStyle="1" w:styleId="xl70">
    <w:name w:val="xl70"/>
    <w:basedOn w:val="Normal"/>
    <w:rsid w:val="00F90527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DFF0D8"/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color w:val="000000"/>
      <w:szCs w:val="20"/>
      <w:lang w:eastAsia="pt-BR"/>
    </w:rPr>
  </w:style>
  <w:style w:type="paragraph" w:customStyle="1" w:styleId="xl71">
    <w:name w:val="xl71"/>
    <w:basedOn w:val="Normal"/>
    <w:rsid w:val="00F90527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DFF0D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Cs w:val="20"/>
      <w:lang w:eastAsia="pt-BR"/>
    </w:rPr>
  </w:style>
  <w:style w:type="paragraph" w:customStyle="1" w:styleId="xl72">
    <w:name w:val="xl72"/>
    <w:basedOn w:val="Normal"/>
    <w:rsid w:val="00F90527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DFF0D8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6421D"/>
    <w:pPr>
      <w:widowControl w:val="0"/>
      <w:autoSpaceDE w:val="0"/>
      <w:autoSpaceDN w:val="0"/>
      <w:spacing w:before="66" w:after="0" w:line="240" w:lineRule="auto"/>
      <w:jc w:val="center"/>
    </w:pPr>
    <w:rPr>
      <w:rFonts w:ascii="Arial MT" w:eastAsia="Arial MT" w:hAnsi="Arial MT" w:cs="Arial MT"/>
      <w:sz w:val="22"/>
      <w:lang w:val="pt-PT"/>
    </w:rPr>
  </w:style>
  <w:style w:type="table" w:customStyle="1" w:styleId="TableGrid">
    <w:name w:val="TableGrid"/>
    <w:rsid w:val="00B54961"/>
    <w:pPr>
      <w:spacing w:before="0" w:after="0" w:line="240" w:lineRule="auto"/>
      <w:jc w:val="left"/>
    </w:pPr>
    <w:rPr>
      <w:rFonts w:asciiTheme="minorHAnsi" w:eastAsiaTheme="minorEastAsia" w:hAnsiTheme="minorHAnsi"/>
      <w:kern w:val="2"/>
      <w:sz w:val="24"/>
      <w:szCs w:val="24"/>
      <w:lang w:eastAsia="pt-BR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8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hdphoto" Target="media/hdphoto2.wdp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0225D2399B3442CA234C0372515FCC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E166F6A-7241-40F6-9F96-99CAF1B6C072}"/>
      </w:docPartPr>
      <w:docPartBody>
        <w:p w:rsidR="00F72038" w:rsidRDefault="00F72038" w:rsidP="00F72038">
          <w:pPr>
            <w:pStyle w:val="A0225D2399B3442CA234C0372515FCC7"/>
          </w:pPr>
          <w:r w:rsidRPr="009F10A7">
            <w:rPr>
              <w:rStyle w:val="TextodoEspaoReservado"/>
            </w:rPr>
            <w:t>Clique ou toque aqui para inserir uma data.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pranq eco 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038"/>
    <w:rsid w:val="00000162"/>
    <w:rsid w:val="00000BB9"/>
    <w:rsid w:val="00030A67"/>
    <w:rsid w:val="00033BE4"/>
    <w:rsid w:val="00051D50"/>
    <w:rsid w:val="00067A09"/>
    <w:rsid w:val="000B58C7"/>
    <w:rsid w:val="000C44C4"/>
    <w:rsid w:val="000D4A28"/>
    <w:rsid w:val="00117A80"/>
    <w:rsid w:val="0012157E"/>
    <w:rsid w:val="00137B6F"/>
    <w:rsid w:val="0014122A"/>
    <w:rsid w:val="00147982"/>
    <w:rsid w:val="00174466"/>
    <w:rsid w:val="00183781"/>
    <w:rsid w:val="001C26B8"/>
    <w:rsid w:val="001C2E86"/>
    <w:rsid w:val="001C512A"/>
    <w:rsid w:val="001C5685"/>
    <w:rsid w:val="001E2A2B"/>
    <w:rsid w:val="001E62D3"/>
    <w:rsid w:val="0020070B"/>
    <w:rsid w:val="00210BCD"/>
    <w:rsid w:val="002163B3"/>
    <w:rsid w:val="00257B8B"/>
    <w:rsid w:val="00274EBB"/>
    <w:rsid w:val="00297C00"/>
    <w:rsid w:val="002A5877"/>
    <w:rsid w:val="002B7312"/>
    <w:rsid w:val="002E49DC"/>
    <w:rsid w:val="003047BF"/>
    <w:rsid w:val="0033725E"/>
    <w:rsid w:val="00382999"/>
    <w:rsid w:val="0039445A"/>
    <w:rsid w:val="003C256B"/>
    <w:rsid w:val="00421E81"/>
    <w:rsid w:val="0043223E"/>
    <w:rsid w:val="0044754D"/>
    <w:rsid w:val="0047624F"/>
    <w:rsid w:val="00485E39"/>
    <w:rsid w:val="004A5883"/>
    <w:rsid w:val="004C10F4"/>
    <w:rsid w:val="004D3566"/>
    <w:rsid w:val="00503962"/>
    <w:rsid w:val="00513638"/>
    <w:rsid w:val="00534A4E"/>
    <w:rsid w:val="00553C85"/>
    <w:rsid w:val="0056389A"/>
    <w:rsid w:val="005B6E1D"/>
    <w:rsid w:val="005C582C"/>
    <w:rsid w:val="005D1FE4"/>
    <w:rsid w:val="005E2937"/>
    <w:rsid w:val="005F2CE1"/>
    <w:rsid w:val="005F6AA9"/>
    <w:rsid w:val="00625D18"/>
    <w:rsid w:val="00660A57"/>
    <w:rsid w:val="006C36D8"/>
    <w:rsid w:val="006D2325"/>
    <w:rsid w:val="006E5775"/>
    <w:rsid w:val="00701704"/>
    <w:rsid w:val="0072786B"/>
    <w:rsid w:val="00815A55"/>
    <w:rsid w:val="00816F76"/>
    <w:rsid w:val="00895B28"/>
    <w:rsid w:val="008A0D28"/>
    <w:rsid w:val="008B6488"/>
    <w:rsid w:val="009322C6"/>
    <w:rsid w:val="009527C4"/>
    <w:rsid w:val="00966A9E"/>
    <w:rsid w:val="009723CE"/>
    <w:rsid w:val="00986F13"/>
    <w:rsid w:val="009B6BF8"/>
    <w:rsid w:val="009C33D6"/>
    <w:rsid w:val="00A10DC1"/>
    <w:rsid w:val="00A149E0"/>
    <w:rsid w:val="00A35AEC"/>
    <w:rsid w:val="00A44565"/>
    <w:rsid w:val="00A5592D"/>
    <w:rsid w:val="00A55EB8"/>
    <w:rsid w:val="00AC6015"/>
    <w:rsid w:val="00B246C9"/>
    <w:rsid w:val="00BB095D"/>
    <w:rsid w:val="00BD72DC"/>
    <w:rsid w:val="00C73A09"/>
    <w:rsid w:val="00CD5E84"/>
    <w:rsid w:val="00D02E58"/>
    <w:rsid w:val="00D1489A"/>
    <w:rsid w:val="00D24334"/>
    <w:rsid w:val="00D45A54"/>
    <w:rsid w:val="00D50568"/>
    <w:rsid w:val="00D808A3"/>
    <w:rsid w:val="00D81ABF"/>
    <w:rsid w:val="00DB1B7C"/>
    <w:rsid w:val="00DB2B8E"/>
    <w:rsid w:val="00DB694F"/>
    <w:rsid w:val="00DD1214"/>
    <w:rsid w:val="00E170DF"/>
    <w:rsid w:val="00E513C6"/>
    <w:rsid w:val="00E57747"/>
    <w:rsid w:val="00E642A2"/>
    <w:rsid w:val="00E718C7"/>
    <w:rsid w:val="00E91C5E"/>
    <w:rsid w:val="00EC16C8"/>
    <w:rsid w:val="00EF1B11"/>
    <w:rsid w:val="00F2473E"/>
    <w:rsid w:val="00F35D65"/>
    <w:rsid w:val="00F54EBA"/>
    <w:rsid w:val="00F70E78"/>
    <w:rsid w:val="00F72038"/>
    <w:rsid w:val="00F90CAF"/>
    <w:rsid w:val="00F92413"/>
    <w:rsid w:val="00FB537F"/>
    <w:rsid w:val="00FD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F72038"/>
    <w:rPr>
      <w:color w:val="808080"/>
    </w:rPr>
  </w:style>
  <w:style w:type="paragraph" w:customStyle="1" w:styleId="A0225D2399B3442CA234C0372515FCC7">
    <w:name w:val="A0225D2399B3442CA234C0372515FCC7"/>
    <w:rsid w:val="00F7203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3AB54-C1E2-4384-9EB1-D307CF79E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3430</TotalTime>
  <Pages>11</Pages>
  <Words>4728</Words>
  <Characters>25532</Characters>
  <Application>Microsoft Office Word</Application>
  <DocSecurity>0</DocSecurity>
  <Lines>212</Lines>
  <Paragraphs>60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 Lasmar</dc:creator>
  <cp:keywords/>
  <dc:description/>
  <cp:lastModifiedBy>Jutai Amazonas</cp:lastModifiedBy>
  <cp:revision>985</cp:revision>
  <cp:lastPrinted>2026-04-09T01:51:00Z</cp:lastPrinted>
  <dcterms:created xsi:type="dcterms:W3CDTF">2023-12-04T20:32:00Z</dcterms:created>
  <dcterms:modified xsi:type="dcterms:W3CDTF">2026-04-15T19:40:00Z</dcterms:modified>
</cp:coreProperties>
</file>